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658DE" w14:textId="77777777" w:rsidR="00776EB3" w:rsidRDefault="00410FC2" w:rsidP="00410FC2">
      <w:pPr>
        <w:pStyle w:val="paragraph"/>
        <w:spacing w:before="0" w:beforeAutospacing="0" w:after="0" w:afterAutospacing="0"/>
        <w:ind w:left="135"/>
        <w:jc w:val="center"/>
        <w:textAlignment w:val="baseline"/>
        <w:rPr>
          <w:rStyle w:val="normaltextrun"/>
          <w:rFonts w:ascii="Arial" w:hAnsi="Arial" w:cs="Arial"/>
          <w:b/>
          <w:bCs/>
          <w:color w:val="231F20"/>
          <w:sz w:val="26"/>
          <w:szCs w:val="26"/>
        </w:rPr>
      </w:pPr>
      <w:r w:rsidRPr="00410FC2">
        <w:rPr>
          <w:noProof/>
        </w:rPr>
        <w:drawing>
          <wp:inline distT="0" distB="0" distL="0" distR="0" wp14:anchorId="6B8D21CD" wp14:editId="20569AB4">
            <wp:extent cx="3277870" cy="1056640"/>
            <wp:effectExtent l="0" t="0" r="0" b="0"/>
            <wp:docPr id="7" name="Picture 7" descr="C:\Users\mpickover\Desktop\ITT TMA\3 logos for alli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pickover\Desktop\ITT TMA\3 logos for allianc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7870" cy="1056640"/>
                    </a:xfrm>
                    <a:prstGeom prst="rect">
                      <a:avLst/>
                    </a:prstGeom>
                    <a:noFill/>
                    <a:ln>
                      <a:noFill/>
                    </a:ln>
                  </pic:spPr>
                </pic:pic>
              </a:graphicData>
            </a:graphic>
          </wp:inline>
        </w:drawing>
      </w:r>
    </w:p>
    <w:p w14:paraId="412C070D" w14:textId="77777777" w:rsidR="00776EB3" w:rsidRDefault="00776EB3" w:rsidP="001675FA">
      <w:pPr>
        <w:pStyle w:val="paragraph"/>
        <w:spacing w:before="0" w:beforeAutospacing="0" w:after="0" w:afterAutospacing="0"/>
        <w:ind w:left="135"/>
        <w:textAlignment w:val="baseline"/>
        <w:rPr>
          <w:rStyle w:val="normaltextrun"/>
          <w:rFonts w:ascii="Arial" w:hAnsi="Arial" w:cs="Arial"/>
          <w:b/>
          <w:bCs/>
          <w:color w:val="231F20"/>
          <w:sz w:val="26"/>
          <w:szCs w:val="26"/>
        </w:rPr>
      </w:pPr>
    </w:p>
    <w:p w14:paraId="511765B9" w14:textId="77777777" w:rsidR="00776EB3" w:rsidRDefault="00776EB3" w:rsidP="001675FA">
      <w:pPr>
        <w:pStyle w:val="paragraph"/>
        <w:spacing w:before="0" w:beforeAutospacing="0" w:after="0" w:afterAutospacing="0"/>
        <w:ind w:left="135"/>
        <w:textAlignment w:val="baseline"/>
        <w:rPr>
          <w:rStyle w:val="normaltextrun"/>
          <w:rFonts w:ascii="Arial" w:hAnsi="Arial" w:cs="Arial"/>
          <w:b/>
          <w:bCs/>
          <w:color w:val="231F20"/>
          <w:sz w:val="26"/>
          <w:szCs w:val="26"/>
        </w:rPr>
      </w:pPr>
    </w:p>
    <w:p w14:paraId="09A6488C" w14:textId="067AB5CC" w:rsidR="001675FA" w:rsidRDefault="00410FC2" w:rsidP="00410FC2">
      <w:pPr>
        <w:pStyle w:val="paragraph"/>
        <w:spacing w:before="0" w:beforeAutospacing="0" w:after="0" w:afterAutospacing="0"/>
        <w:ind w:left="135"/>
        <w:jc w:val="center"/>
        <w:textAlignment w:val="baseline"/>
        <w:rPr>
          <w:rStyle w:val="normaltextrun"/>
          <w:rFonts w:ascii="Arial" w:hAnsi="Arial" w:cs="Arial"/>
          <w:b/>
          <w:bCs/>
          <w:color w:val="231F20"/>
          <w:sz w:val="26"/>
          <w:szCs w:val="26"/>
        </w:rPr>
      </w:pPr>
      <w:r>
        <w:rPr>
          <w:rStyle w:val="normaltextrun"/>
          <w:rFonts w:ascii="Arial" w:hAnsi="Arial" w:cs="Arial"/>
          <w:b/>
          <w:bCs/>
          <w:color w:val="231F20"/>
          <w:sz w:val="26"/>
          <w:szCs w:val="26"/>
        </w:rPr>
        <w:t>Apprenticeships</w:t>
      </w:r>
      <w:r w:rsidR="00A51287">
        <w:rPr>
          <w:rStyle w:val="normaltextrun"/>
          <w:rFonts w:ascii="Arial" w:hAnsi="Arial" w:cs="Arial"/>
          <w:b/>
          <w:bCs/>
          <w:color w:val="231F20"/>
          <w:sz w:val="26"/>
          <w:szCs w:val="26"/>
        </w:rPr>
        <w:t xml:space="preserve"> -</w:t>
      </w:r>
      <w:r>
        <w:rPr>
          <w:rStyle w:val="normaltextrun"/>
          <w:rFonts w:ascii="Arial" w:hAnsi="Arial" w:cs="Arial"/>
          <w:b/>
          <w:bCs/>
          <w:color w:val="231F20"/>
          <w:sz w:val="26"/>
          <w:szCs w:val="26"/>
        </w:rPr>
        <w:t xml:space="preserve"> an overview</w:t>
      </w:r>
    </w:p>
    <w:p w14:paraId="4B39CA45" w14:textId="77777777" w:rsidR="001675FA" w:rsidRDefault="001675FA" w:rsidP="001675FA">
      <w:pPr>
        <w:pStyle w:val="paragraph"/>
        <w:spacing w:before="0" w:beforeAutospacing="0" w:after="0" w:afterAutospacing="0"/>
        <w:ind w:left="135"/>
        <w:textAlignment w:val="baseline"/>
        <w:rPr>
          <w:rStyle w:val="normaltextrun"/>
          <w:rFonts w:ascii="Arial" w:hAnsi="Arial" w:cs="Arial"/>
          <w:b/>
          <w:bCs/>
          <w:color w:val="231F20"/>
          <w:sz w:val="26"/>
          <w:szCs w:val="26"/>
        </w:rPr>
      </w:pPr>
    </w:p>
    <w:p w14:paraId="0311A7BD" w14:textId="77777777" w:rsidR="00776EB3" w:rsidRDefault="00776EB3" w:rsidP="001675FA">
      <w:pPr>
        <w:pStyle w:val="paragraph"/>
        <w:spacing w:before="0" w:beforeAutospacing="0" w:after="0" w:afterAutospacing="0"/>
        <w:ind w:left="135"/>
        <w:textAlignment w:val="baseline"/>
        <w:rPr>
          <w:rStyle w:val="normaltextrun"/>
          <w:rFonts w:ascii="Arial" w:hAnsi="Arial" w:cs="Arial"/>
          <w:b/>
          <w:bCs/>
          <w:color w:val="231F20"/>
        </w:rPr>
      </w:pPr>
    </w:p>
    <w:p w14:paraId="575CBC00" w14:textId="77777777" w:rsidR="00776EB3" w:rsidRDefault="00776EB3" w:rsidP="001675FA">
      <w:pPr>
        <w:pStyle w:val="paragraph"/>
        <w:spacing w:before="0" w:beforeAutospacing="0" w:after="0" w:afterAutospacing="0"/>
        <w:ind w:left="135"/>
        <w:textAlignment w:val="baseline"/>
        <w:rPr>
          <w:rStyle w:val="normaltextrun"/>
          <w:rFonts w:ascii="Arial" w:hAnsi="Arial" w:cs="Arial"/>
          <w:b/>
          <w:bCs/>
          <w:color w:val="231F20"/>
        </w:rPr>
      </w:pPr>
    </w:p>
    <w:p w14:paraId="1BA52AA4" w14:textId="77777777" w:rsidR="001675FA" w:rsidRDefault="001675FA" w:rsidP="001675FA">
      <w:pPr>
        <w:pStyle w:val="paragraph"/>
        <w:spacing w:before="0" w:beforeAutospacing="0" w:after="0" w:afterAutospacing="0"/>
        <w:ind w:left="135"/>
        <w:textAlignment w:val="baseline"/>
        <w:rPr>
          <w:rStyle w:val="eop"/>
          <w:rFonts w:ascii="Arial" w:hAnsi="Arial" w:cs="Arial"/>
          <w:b/>
          <w:bCs/>
          <w:color w:val="231F20"/>
        </w:rPr>
      </w:pPr>
      <w:r>
        <w:rPr>
          <w:rStyle w:val="normaltextrun"/>
          <w:rFonts w:ascii="Arial" w:hAnsi="Arial" w:cs="Arial"/>
          <w:b/>
          <w:bCs/>
          <w:color w:val="231F20"/>
        </w:rPr>
        <w:t>Course Overview</w:t>
      </w:r>
    </w:p>
    <w:p w14:paraId="2A618981" w14:textId="77777777" w:rsidR="00F93FEC" w:rsidRPr="001675FA" w:rsidRDefault="00F93FEC" w:rsidP="001675FA">
      <w:pPr>
        <w:pStyle w:val="paragraph"/>
        <w:spacing w:before="0" w:beforeAutospacing="0" w:after="0" w:afterAutospacing="0"/>
        <w:ind w:left="135"/>
        <w:textAlignment w:val="baseline"/>
        <w:rPr>
          <w:rFonts w:ascii="Arial" w:hAnsi="Arial" w:cs="Arial"/>
          <w:b/>
          <w:bCs/>
        </w:rPr>
      </w:pPr>
    </w:p>
    <w:p w14:paraId="7AE4EEFB" w14:textId="77777777" w:rsidR="001675FA" w:rsidRPr="001675FA" w:rsidRDefault="001675FA" w:rsidP="001675FA">
      <w:pPr>
        <w:pStyle w:val="paragraph"/>
        <w:spacing w:before="0" w:beforeAutospacing="0" w:after="0" w:afterAutospacing="0"/>
        <w:ind w:left="135"/>
        <w:textAlignment w:val="baseline"/>
        <w:rPr>
          <w:rFonts w:ascii="Arial" w:hAnsi="Arial" w:cs="Arial"/>
          <w:b/>
          <w:bCs/>
        </w:rPr>
      </w:pPr>
      <w:r w:rsidRPr="001675FA">
        <w:rPr>
          <w:rStyle w:val="normaltextrun"/>
          <w:rFonts w:ascii="Arial" w:hAnsi="Arial" w:cs="Arial"/>
          <w:color w:val="231F20"/>
        </w:rPr>
        <w:t>The Postgraduate Teaching Apprenticeship </w:t>
      </w:r>
      <w:r w:rsidR="00152EEE">
        <w:rPr>
          <w:rStyle w:val="normaltextrun"/>
          <w:rFonts w:ascii="Arial" w:hAnsi="Arial" w:cs="Arial"/>
          <w:color w:val="231F20"/>
        </w:rPr>
        <w:t xml:space="preserve">(PTA) </w:t>
      </w:r>
      <w:r w:rsidRPr="001675FA">
        <w:rPr>
          <w:rStyle w:val="normaltextrun"/>
          <w:rFonts w:ascii="Arial" w:hAnsi="Arial" w:cs="Arial"/>
          <w:color w:val="231F20"/>
        </w:rPr>
        <w:t>is a school-based initial teacher training route leading to Qualified Teacher Status</w:t>
      </w:r>
      <w:r>
        <w:rPr>
          <w:rStyle w:val="normaltextrun"/>
          <w:rFonts w:ascii="Arial" w:hAnsi="Arial" w:cs="Arial"/>
          <w:color w:val="231F20"/>
        </w:rPr>
        <w:t>, specialising in primary education for children aged 5-11.</w:t>
      </w:r>
    </w:p>
    <w:p w14:paraId="3BB0FA36" w14:textId="77777777" w:rsidR="001675FA" w:rsidRDefault="001675FA" w:rsidP="001675FA">
      <w:pPr>
        <w:pStyle w:val="paragraph"/>
        <w:spacing w:before="0" w:beforeAutospacing="0" w:after="0" w:afterAutospacing="0"/>
        <w:ind w:left="135"/>
        <w:textAlignment w:val="baseline"/>
        <w:rPr>
          <w:rStyle w:val="normaltextrun"/>
          <w:rFonts w:ascii="Arial" w:hAnsi="Arial" w:cs="Arial"/>
          <w:color w:val="231F20"/>
        </w:rPr>
      </w:pPr>
    </w:p>
    <w:p w14:paraId="0F7BBA2B" w14:textId="77777777" w:rsidR="001675FA" w:rsidRPr="001675FA" w:rsidRDefault="001675FA" w:rsidP="001675FA">
      <w:pPr>
        <w:pStyle w:val="paragraph"/>
        <w:spacing w:before="0" w:beforeAutospacing="0" w:after="0" w:afterAutospacing="0"/>
        <w:ind w:left="135"/>
        <w:textAlignment w:val="baseline"/>
        <w:rPr>
          <w:rFonts w:ascii="Arial" w:hAnsi="Arial" w:cs="Arial"/>
          <w:b/>
          <w:bCs/>
        </w:rPr>
      </w:pPr>
      <w:r w:rsidRPr="001675FA">
        <w:rPr>
          <w:rStyle w:val="eop"/>
          <w:rFonts w:ascii="Arial" w:hAnsi="Arial" w:cs="Arial"/>
          <w:b/>
          <w:bCs/>
          <w:color w:val="231F20"/>
        </w:rPr>
        <w:t> </w:t>
      </w:r>
    </w:p>
    <w:p w14:paraId="18A1C137" w14:textId="77777777" w:rsidR="001675FA" w:rsidRDefault="001675FA" w:rsidP="001675FA">
      <w:pPr>
        <w:pStyle w:val="paragraph"/>
        <w:spacing w:before="0" w:beforeAutospacing="0" w:after="0" w:afterAutospacing="0"/>
        <w:ind w:left="135"/>
        <w:textAlignment w:val="baseline"/>
        <w:rPr>
          <w:rStyle w:val="normaltextrun"/>
          <w:rFonts w:ascii="Arial" w:hAnsi="Arial" w:cs="Arial"/>
          <w:b/>
          <w:bCs/>
          <w:color w:val="231F20"/>
        </w:rPr>
      </w:pPr>
      <w:r>
        <w:rPr>
          <w:rStyle w:val="normaltextrun"/>
          <w:rFonts w:ascii="Arial" w:hAnsi="Arial" w:cs="Arial"/>
          <w:b/>
          <w:bCs/>
          <w:color w:val="231F20"/>
        </w:rPr>
        <w:t xml:space="preserve">Who is it relevant </w:t>
      </w:r>
      <w:r w:rsidR="00490A97">
        <w:rPr>
          <w:rStyle w:val="normaltextrun"/>
          <w:rFonts w:ascii="Arial" w:hAnsi="Arial" w:cs="Arial"/>
          <w:b/>
          <w:bCs/>
          <w:color w:val="231F20"/>
        </w:rPr>
        <w:t>for?</w:t>
      </w:r>
    </w:p>
    <w:p w14:paraId="107E1A4C" w14:textId="77777777" w:rsidR="00F93FEC" w:rsidRPr="001675FA" w:rsidRDefault="00F93FEC" w:rsidP="001675FA">
      <w:pPr>
        <w:pStyle w:val="paragraph"/>
        <w:spacing w:before="0" w:beforeAutospacing="0" w:after="0" w:afterAutospacing="0"/>
        <w:ind w:left="135"/>
        <w:textAlignment w:val="baseline"/>
        <w:rPr>
          <w:rFonts w:ascii="Arial" w:hAnsi="Arial" w:cs="Arial"/>
          <w:b/>
          <w:bCs/>
        </w:rPr>
      </w:pPr>
    </w:p>
    <w:p w14:paraId="50C39BBE" w14:textId="77777777" w:rsidR="001675FA" w:rsidRPr="001675FA" w:rsidRDefault="001675FA" w:rsidP="001675FA">
      <w:pPr>
        <w:pStyle w:val="paragraph"/>
        <w:shd w:val="clear" w:color="auto" w:fill="FFFFFF"/>
        <w:spacing w:before="0" w:beforeAutospacing="0" w:after="0" w:afterAutospacing="0"/>
        <w:ind w:left="135" w:right="840"/>
        <w:textAlignment w:val="baseline"/>
        <w:rPr>
          <w:rFonts w:ascii="Arial" w:hAnsi="Arial" w:cs="Arial"/>
        </w:rPr>
      </w:pPr>
      <w:r w:rsidRPr="001675FA">
        <w:rPr>
          <w:rStyle w:val="normaltextrun"/>
          <w:rFonts w:ascii="Arial" w:hAnsi="Arial" w:cs="Arial"/>
          <w:color w:val="231F20"/>
        </w:rPr>
        <w:t>Anyone who wants to be a primary school teacher and already has a degree. Often, </w:t>
      </w:r>
      <w:r w:rsidR="00AC7BEF">
        <w:rPr>
          <w:rStyle w:val="normaltextrun"/>
          <w:rFonts w:ascii="Arial" w:hAnsi="Arial" w:cs="Arial"/>
          <w:color w:val="231F20"/>
        </w:rPr>
        <w:t>the applicant will</w:t>
      </w:r>
      <w:r w:rsidRPr="001675FA">
        <w:rPr>
          <w:rStyle w:val="normaltextrun"/>
          <w:rFonts w:ascii="Arial" w:hAnsi="Arial" w:cs="Arial"/>
          <w:color w:val="333333"/>
        </w:rPr>
        <w:t xml:space="preserve"> be employed by a school </w:t>
      </w:r>
      <w:r w:rsidR="00AC7BEF">
        <w:rPr>
          <w:rStyle w:val="normaltextrun"/>
          <w:rFonts w:ascii="Arial" w:hAnsi="Arial" w:cs="Arial"/>
          <w:color w:val="333333"/>
        </w:rPr>
        <w:t>where they are already</w:t>
      </w:r>
      <w:r w:rsidRPr="001675FA">
        <w:rPr>
          <w:rStyle w:val="normaltextrun"/>
          <w:rFonts w:ascii="Arial" w:hAnsi="Arial" w:cs="Arial"/>
          <w:color w:val="333333"/>
        </w:rPr>
        <w:t xml:space="preserve"> working at or have an existing relationship with, but there may be a few limited opportunities for candidates with classroom experience to be paired with a school looking for an apprentice.</w:t>
      </w:r>
      <w:r w:rsidRPr="001675FA">
        <w:rPr>
          <w:rStyle w:val="eop"/>
          <w:rFonts w:ascii="Arial" w:hAnsi="Arial" w:cs="Arial"/>
          <w:color w:val="333333"/>
        </w:rPr>
        <w:t> </w:t>
      </w:r>
    </w:p>
    <w:p w14:paraId="7B3AA275" w14:textId="77777777" w:rsidR="001675FA" w:rsidRPr="001675FA" w:rsidRDefault="001675FA" w:rsidP="001675FA">
      <w:pPr>
        <w:pStyle w:val="paragraph"/>
        <w:spacing w:before="0" w:beforeAutospacing="0" w:after="0" w:afterAutospacing="0"/>
        <w:textAlignment w:val="baseline"/>
        <w:rPr>
          <w:rFonts w:ascii="Arial" w:hAnsi="Arial" w:cs="Arial"/>
        </w:rPr>
      </w:pPr>
      <w:r w:rsidRPr="001675FA">
        <w:rPr>
          <w:rStyle w:val="eop"/>
          <w:rFonts w:ascii="Arial" w:hAnsi="Arial" w:cs="Arial"/>
        </w:rPr>
        <w:t> </w:t>
      </w:r>
    </w:p>
    <w:p w14:paraId="13776BED" w14:textId="77777777" w:rsidR="001675FA" w:rsidRDefault="001675FA" w:rsidP="001675FA">
      <w:pPr>
        <w:pStyle w:val="paragraph"/>
        <w:spacing w:before="0" w:beforeAutospacing="0" w:after="0" w:afterAutospacing="0"/>
        <w:ind w:left="135"/>
        <w:textAlignment w:val="baseline"/>
        <w:rPr>
          <w:rStyle w:val="normaltextrun"/>
          <w:rFonts w:ascii="Arial" w:hAnsi="Arial" w:cs="Arial"/>
          <w:b/>
          <w:bCs/>
          <w:color w:val="231F20"/>
        </w:rPr>
      </w:pPr>
      <w:r>
        <w:rPr>
          <w:rStyle w:val="normaltextrun"/>
          <w:rFonts w:ascii="Arial" w:hAnsi="Arial" w:cs="Arial"/>
          <w:b/>
          <w:bCs/>
          <w:color w:val="231F20"/>
        </w:rPr>
        <w:t>Duration of course</w:t>
      </w:r>
    </w:p>
    <w:p w14:paraId="67741BAB" w14:textId="77777777" w:rsidR="00F93FEC" w:rsidRPr="001675FA" w:rsidRDefault="00F93FEC" w:rsidP="001675FA">
      <w:pPr>
        <w:pStyle w:val="paragraph"/>
        <w:spacing w:before="0" w:beforeAutospacing="0" w:after="0" w:afterAutospacing="0"/>
        <w:ind w:left="135"/>
        <w:textAlignment w:val="baseline"/>
        <w:rPr>
          <w:rFonts w:ascii="Arial" w:hAnsi="Arial" w:cs="Arial"/>
          <w:b/>
          <w:bCs/>
        </w:rPr>
      </w:pPr>
    </w:p>
    <w:p w14:paraId="6C564E47" w14:textId="7A737BBE" w:rsidR="001675FA" w:rsidRPr="001675FA" w:rsidRDefault="001675FA" w:rsidP="001675FA">
      <w:pPr>
        <w:pStyle w:val="paragraph"/>
        <w:spacing w:before="0" w:beforeAutospacing="0" w:after="0" w:afterAutospacing="0"/>
        <w:ind w:left="135"/>
        <w:textAlignment w:val="baseline"/>
        <w:rPr>
          <w:rFonts w:ascii="Arial" w:hAnsi="Arial" w:cs="Arial"/>
        </w:rPr>
      </w:pPr>
      <w:r w:rsidRPr="001675FA">
        <w:rPr>
          <w:rStyle w:val="normaltextrun"/>
          <w:rFonts w:ascii="Arial" w:hAnsi="Arial" w:cs="Arial"/>
          <w:color w:val="231F20"/>
        </w:rPr>
        <w:t>Full time for just over a year. The course starts in September, and QTS will be awarded in the </w:t>
      </w:r>
      <w:r w:rsidR="00EB59C5">
        <w:rPr>
          <w:rStyle w:val="normaltextrun"/>
          <w:rFonts w:ascii="Arial" w:hAnsi="Arial" w:cs="Arial"/>
          <w:color w:val="231F20"/>
        </w:rPr>
        <w:t>summer</w:t>
      </w:r>
      <w:r w:rsidRPr="001675FA">
        <w:rPr>
          <w:rStyle w:val="normaltextrun"/>
          <w:rFonts w:ascii="Arial" w:hAnsi="Arial" w:cs="Arial"/>
          <w:color w:val="231F20"/>
        </w:rPr>
        <w:t> term the following year</w:t>
      </w:r>
      <w:r w:rsidR="00152EEE">
        <w:rPr>
          <w:rStyle w:val="normaltextrun"/>
          <w:rFonts w:ascii="Arial" w:hAnsi="Arial" w:cs="Arial"/>
          <w:color w:val="231F20"/>
        </w:rPr>
        <w:t>,</w:t>
      </w:r>
      <w:r w:rsidRPr="001675FA">
        <w:rPr>
          <w:rStyle w:val="normaltextrun"/>
          <w:rFonts w:ascii="Arial" w:hAnsi="Arial" w:cs="Arial"/>
          <w:color w:val="231F20"/>
        </w:rPr>
        <w:t> in line with our other QTS programmes. All </w:t>
      </w:r>
      <w:r w:rsidRPr="001675FA">
        <w:rPr>
          <w:rStyle w:val="normaltextrun"/>
          <w:rFonts w:ascii="Arial" w:hAnsi="Arial" w:cs="Arial"/>
          <w:color w:val="333333"/>
        </w:rPr>
        <w:t>appren</w:t>
      </w:r>
      <w:r>
        <w:rPr>
          <w:rStyle w:val="normaltextrun"/>
          <w:rFonts w:ascii="Arial" w:hAnsi="Arial" w:cs="Arial"/>
          <w:color w:val="333333"/>
        </w:rPr>
        <w:t xml:space="preserve">tices will also complete an end </w:t>
      </w:r>
      <w:r w:rsidRPr="001675FA">
        <w:rPr>
          <w:rStyle w:val="normaltextrun"/>
          <w:rFonts w:ascii="Arial" w:hAnsi="Arial" w:cs="Arial"/>
          <w:color w:val="333333"/>
        </w:rPr>
        <w:t xml:space="preserve">point assessment (EPA) during the Autumn Term as part of the completion of the apprenticeship programme. The EPA consists of an observation and a professional discussion, similar to the QTS assessment, but is carried out by an independent EPA assessor, not by </w:t>
      </w:r>
      <w:r>
        <w:rPr>
          <w:rStyle w:val="normaltextrun"/>
          <w:rFonts w:ascii="Arial" w:hAnsi="Arial" w:cs="Arial"/>
          <w:color w:val="333333"/>
        </w:rPr>
        <w:t>internal</w:t>
      </w:r>
      <w:r w:rsidRPr="001675FA">
        <w:rPr>
          <w:rStyle w:val="normaltextrun"/>
          <w:rFonts w:ascii="Arial" w:hAnsi="Arial" w:cs="Arial"/>
          <w:color w:val="333333"/>
        </w:rPr>
        <w:t xml:space="preserve"> ITT staff.</w:t>
      </w:r>
      <w:r w:rsidRPr="001675FA">
        <w:rPr>
          <w:rStyle w:val="eop"/>
          <w:rFonts w:ascii="Arial" w:hAnsi="Arial" w:cs="Arial"/>
          <w:color w:val="333333"/>
        </w:rPr>
        <w:t> </w:t>
      </w:r>
    </w:p>
    <w:p w14:paraId="4605EDDB" w14:textId="77777777" w:rsidR="001675FA" w:rsidRPr="001675FA" w:rsidRDefault="001675FA" w:rsidP="001675FA">
      <w:pPr>
        <w:pStyle w:val="paragraph"/>
        <w:spacing w:before="0" w:beforeAutospacing="0" w:after="0" w:afterAutospacing="0"/>
        <w:ind w:left="135"/>
        <w:textAlignment w:val="baseline"/>
        <w:rPr>
          <w:rFonts w:ascii="Arial" w:hAnsi="Arial" w:cs="Arial"/>
        </w:rPr>
      </w:pPr>
      <w:r w:rsidRPr="001675FA">
        <w:rPr>
          <w:rStyle w:val="eop"/>
          <w:rFonts w:ascii="Arial" w:hAnsi="Arial" w:cs="Arial"/>
        </w:rPr>
        <w:t> </w:t>
      </w:r>
    </w:p>
    <w:p w14:paraId="6C82D255" w14:textId="77777777" w:rsidR="00F93FEC" w:rsidRDefault="001675FA" w:rsidP="001675FA">
      <w:pPr>
        <w:pStyle w:val="paragraph"/>
        <w:spacing w:before="0" w:beforeAutospacing="0" w:after="0" w:afterAutospacing="0"/>
        <w:ind w:left="135"/>
        <w:textAlignment w:val="baseline"/>
        <w:rPr>
          <w:rStyle w:val="normaltextrun"/>
          <w:rFonts w:ascii="Arial" w:hAnsi="Arial" w:cs="Arial"/>
          <w:b/>
          <w:bCs/>
          <w:color w:val="231F20"/>
        </w:rPr>
      </w:pPr>
      <w:r w:rsidRPr="001675FA">
        <w:rPr>
          <w:rStyle w:val="normaltextrun"/>
          <w:rFonts w:ascii="Arial" w:hAnsi="Arial" w:cs="Arial"/>
          <w:b/>
          <w:bCs/>
          <w:color w:val="231F20"/>
        </w:rPr>
        <w:t>C</w:t>
      </w:r>
      <w:r w:rsidR="00490A97">
        <w:rPr>
          <w:rStyle w:val="normaltextrun"/>
          <w:rFonts w:ascii="Arial" w:hAnsi="Arial" w:cs="Arial"/>
          <w:b/>
          <w:bCs/>
          <w:color w:val="231F20"/>
        </w:rPr>
        <w:t>ost</w:t>
      </w:r>
    </w:p>
    <w:p w14:paraId="71CBF6AB" w14:textId="77777777" w:rsidR="001675FA" w:rsidRPr="001675FA" w:rsidRDefault="001675FA" w:rsidP="001675FA">
      <w:pPr>
        <w:pStyle w:val="paragraph"/>
        <w:spacing w:before="0" w:beforeAutospacing="0" w:after="0" w:afterAutospacing="0"/>
        <w:ind w:left="135"/>
        <w:textAlignment w:val="baseline"/>
        <w:rPr>
          <w:rFonts w:ascii="Arial" w:hAnsi="Arial" w:cs="Arial"/>
          <w:b/>
          <w:bCs/>
        </w:rPr>
      </w:pPr>
      <w:r w:rsidRPr="001675FA">
        <w:rPr>
          <w:rStyle w:val="eop"/>
          <w:rFonts w:ascii="Arial" w:hAnsi="Arial" w:cs="Arial"/>
          <w:b/>
          <w:bCs/>
          <w:color w:val="231F20"/>
        </w:rPr>
        <w:t> </w:t>
      </w:r>
    </w:p>
    <w:p w14:paraId="38C2FEA0" w14:textId="24CEF6F9" w:rsidR="001675FA" w:rsidRPr="001675FA" w:rsidRDefault="001675FA" w:rsidP="001675FA">
      <w:pPr>
        <w:pStyle w:val="paragraph"/>
        <w:numPr>
          <w:ilvl w:val="0"/>
          <w:numId w:val="1"/>
        </w:numPr>
        <w:shd w:val="clear" w:color="auto" w:fill="FFFFFF"/>
        <w:spacing w:before="0" w:beforeAutospacing="0" w:after="0" w:afterAutospacing="0"/>
        <w:ind w:left="495" w:hanging="353"/>
        <w:textAlignment w:val="baseline"/>
        <w:rPr>
          <w:rFonts w:ascii="Arial" w:hAnsi="Arial" w:cs="Arial"/>
        </w:rPr>
      </w:pPr>
      <w:r w:rsidRPr="001675FA">
        <w:rPr>
          <w:rStyle w:val="normaltextrun"/>
          <w:rFonts w:ascii="Arial" w:hAnsi="Arial" w:cs="Arial"/>
          <w:color w:val="231F20"/>
        </w:rPr>
        <w:t>The Apprenticeship route leading to QTS costs £9,000</w:t>
      </w:r>
      <w:r w:rsidR="000D65D9">
        <w:rPr>
          <w:rStyle w:val="normaltextrun"/>
          <w:rFonts w:ascii="Arial" w:hAnsi="Arial" w:cs="Arial"/>
          <w:color w:val="231F20"/>
        </w:rPr>
        <w:t xml:space="preserve">, </w:t>
      </w:r>
      <w:r w:rsidR="000D65D9" w:rsidRPr="001675FA">
        <w:rPr>
          <w:rStyle w:val="normaltextrun"/>
          <w:rFonts w:ascii="Arial" w:hAnsi="Arial" w:cs="Arial"/>
          <w:color w:val="231F20"/>
        </w:rPr>
        <w:t>this</w:t>
      </w:r>
      <w:r w:rsidRPr="001675FA">
        <w:rPr>
          <w:rStyle w:val="normaltextrun"/>
          <w:rFonts w:ascii="Arial" w:hAnsi="Arial" w:cs="Arial"/>
          <w:color w:val="231F20"/>
        </w:rPr>
        <w:t xml:space="preserve"> fee is paid by the employing school.</w:t>
      </w:r>
      <w:r w:rsidRPr="001675FA">
        <w:rPr>
          <w:rStyle w:val="eop"/>
          <w:rFonts w:ascii="Arial" w:hAnsi="Arial" w:cs="Arial"/>
          <w:color w:val="231F20"/>
        </w:rPr>
        <w:t> </w:t>
      </w:r>
    </w:p>
    <w:p w14:paraId="2BAF0762" w14:textId="77777777" w:rsidR="001675FA" w:rsidRPr="001675FA" w:rsidRDefault="001675FA" w:rsidP="001675FA">
      <w:pPr>
        <w:pStyle w:val="paragraph"/>
        <w:numPr>
          <w:ilvl w:val="0"/>
          <w:numId w:val="1"/>
        </w:numPr>
        <w:shd w:val="clear" w:color="auto" w:fill="FFFFFF"/>
        <w:spacing w:before="0" w:beforeAutospacing="0" w:after="0" w:afterAutospacing="0"/>
        <w:ind w:left="495" w:hanging="353"/>
        <w:textAlignment w:val="baseline"/>
        <w:rPr>
          <w:rFonts w:ascii="Arial" w:hAnsi="Arial" w:cs="Arial"/>
        </w:rPr>
      </w:pPr>
      <w:r w:rsidRPr="001675FA">
        <w:rPr>
          <w:rStyle w:val="normaltextrun"/>
          <w:rFonts w:ascii="Arial" w:hAnsi="Arial" w:cs="Arial"/>
          <w:color w:val="231F20"/>
        </w:rPr>
        <w:t>There is an option to undertake a PGCE at the same time, in conjunction with Birmingham City University, which costs £1105 – this fee is paid by the apprentice (but only after discussion at interview as to viability).</w:t>
      </w:r>
      <w:r w:rsidRPr="001675FA">
        <w:rPr>
          <w:rStyle w:val="eop"/>
          <w:rFonts w:ascii="Arial" w:hAnsi="Arial" w:cs="Arial"/>
          <w:color w:val="231F20"/>
        </w:rPr>
        <w:t> </w:t>
      </w:r>
    </w:p>
    <w:p w14:paraId="74BB0A79" w14:textId="77777777" w:rsidR="001675FA" w:rsidRPr="001675FA" w:rsidRDefault="001675FA" w:rsidP="001675FA">
      <w:pPr>
        <w:pStyle w:val="paragraph"/>
        <w:numPr>
          <w:ilvl w:val="0"/>
          <w:numId w:val="2"/>
        </w:numPr>
        <w:spacing w:before="0" w:beforeAutospacing="0" w:after="0" w:afterAutospacing="0"/>
        <w:ind w:left="495" w:hanging="353"/>
        <w:textAlignment w:val="baseline"/>
        <w:rPr>
          <w:rFonts w:ascii="Arial" w:hAnsi="Arial" w:cs="Arial"/>
          <w:b/>
          <w:bCs/>
        </w:rPr>
      </w:pPr>
      <w:r w:rsidRPr="001675FA">
        <w:rPr>
          <w:rStyle w:val="normaltextrun"/>
          <w:rFonts w:ascii="Arial" w:hAnsi="Arial" w:cs="Arial"/>
        </w:rPr>
        <w:t>As apprentices are on a salaried route to QTS, they do NOT have any further recourse to Student Loan funding, neither tuition fees nor maintenance loans.</w:t>
      </w:r>
      <w:r w:rsidRPr="001675FA">
        <w:rPr>
          <w:rStyle w:val="eop"/>
          <w:rFonts w:ascii="Arial" w:hAnsi="Arial" w:cs="Arial"/>
          <w:b/>
          <w:bCs/>
        </w:rPr>
        <w:t> </w:t>
      </w:r>
    </w:p>
    <w:p w14:paraId="468DB5EC" w14:textId="77777777" w:rsidR="001675FA" w:rsidRPr="001675FA" w:rsidRDefault="001675FA" w:rsidP="001675FA">
      <w:pPr>
        <w:pStyle w:val="paragraph"/>
        <w:numPr>
          <w:ilvl w:val="0"/>
          <w:numId w:val="2"/>
        </w:numPr>
        <w:spacing w:before="0" w:beforeAutospacing="0" w:after="0" w:afterAutospacing="0"/>
        <w:ind w:left="495" w:hanging="353"/>
        <w:textAlignment w:val="baseline"/>
        <w:rPr>
          <w:rFonts w:ascii="Arial" w:hAnsi="Arial" w:cs="Arial"/>
          <w:b/>
          <w:bCs/>
        </w:rPr>
      </w:pPr>
      <w:r w:rsidRPr="001675FA">
        <w:rPr>
          <w:rStyle w:val="normaltextrun"/>
          <w:rFonts w:ascii="Arial" w:hAnsi="Arial" w:cs="Arial"/>
        </w:rPr>
        <w:t>All apprentices must be employed for the duration of the course and employed by the school as an unqualified teacher and paid in line with the employing school’s pay policy. </w:t>
      </w:r>
      <w:r w:rsidRPr="001675FA">
        <w:rPr>
          <w:rStyle w:val="eop"/>
          <w:rFonts w:ascii="Arial" w:hAnsi="Arial" w:cs="Arial"/>
          <w:b/>
          <w:bCs/>
        </w:rPr>
        <w:t> </w:t>
      </w:r>
    </w:p>
    <w:p w14:paraId="45890337" w14:textId="77777777" w:rsidR="001675FA" w:rsidRPr="001675FA" w:rsidRDefault="001675FA" w:rsidP="001675FA">
      <w:pPr>
        <w:pStyle w:val="paragraph"/>
        <w:spacing w:before="0" w:beforeAutospacing="0" w:after="0" w:afterAutospacing="0"/>
        <w:ind w:left="135"/>
        <w:textAlignment w:val="baseline"/>
        <w:rPr>
          <w:rFonts w:ascii="Arial" w:hAnsi="Arial" w:cs="Arial"/>
          <w:b/>
          <w:bCs/>
        </w:rPr>
      </w:pPr>
      <w:r w:rsidRPr="001675FA">
        <w:rPr>
          <w:rStyle w:val="eop"/>
          <w:rFonts w:ascii="Arial" w:hAnsi="Arial" w:cs="Arial"/>
          <w:b/>
          <w:bCs/>
          <w:color w:val="231F20"/>
        </w:rPr>
        <w:t> </w:t>
      </w:r>
    </w:p>
    <w:p w14:paraId="344D1EB6" w14:textId="77777777" w:rsidR="001675FA" w:rsidRDefault="00490A97" w:rsidP="001675FA">
      <w:pPr>
        <w:pStyle w:val="paragraph"/>
        <w:spacing w:before="0" w:beforeAutospacing="0" w:after="0" w:afterAutospacing="0"/>
        <w:ind w:left="135"/>
        <w:textAlignment w:val="baseline"/>
        <w:rPr>
          <w:rStyle w:val="normaltextrun"/>
          <w:rFonts w:ascii="Arial" w:hAnsi="Arial" w:cs="Arial"/>
          <w:b/>
          <w:bCs/>
          <w:color w:val="231F20"/>
        </w:rPr>
      </w:pPr>
      <w:r>
        <w:rPr>
          <w:rStyle w:val="normaltextrun"/>
          <w:rFonts w:ascii="Arial" w:hAnsi="Arial" w:cs="Arial"/>
          <w:b/>
          <w:bCs/>
          <w:color w:val="231F20"/>
        </w:rPr>
        <w:lastRenderedPageBreak/>
        <w:t>Funding for Schools</w:t>
      </w:r>
    </w:p>
    <w:p w14:paraId="0D9FFBC5" w14:textId="77777777" w:rsidR="00F93FEC" w:rsidRPr="001675FA" w:rsidRDefault="00F93FEC" w:rsidP="001675FA">
      <w:pPr>
        <w:pStyle w:val="paragraph"/>
        <w:spacing w:before="0" w:beforeAutospacing="0" w:after="0" w:afterAutospacing="0"/>
        <w:ind w:left="135"/>
        <w:textAlignment w:val="baseline"/>
        <w:rPr>
          <w:rFonts w:ascii="Arial" w:hAnsi="Arial" w:cs="Arial"/>
          <w:b/>
          <w:bCs/>
        </w:rPr>
      </w:pPr>
    </w:p>
    <w:p w14:paraId="4D8A6B43" w14:textId="77777777" w:rsidR="002F3148" w:rsidRDefault="001675FA" w:rsidP="002F3148">
      <w:pPr>
        <w:pStyle w:val="paragraph"/>
        <w:spacing w:before="0" w:beforeAutospacing="0" w:after="0" w:afterAutospacing="0"/>
        <w:ind w:left="142"/>
        <w:textAlignment w:val="baseline"/>
        <w:rPr>
          <w:rStyle w:val="normaltextrun"/>
          <w:rFonts w:ascii="Arial" w:hAnsi="Arial" w:cs="Arial"/>
          <w:color w:val="0B0C0C"/>
        </w:rPr>
      </w:pPr>
      <w:r w:rsidRPr="001675FA">
        <w:rPr>
          <w:rStyle w:val="normaltextrun"/>
          <w:rFonts w:ascii="Arial" w:hAnsi="Arial" w:cs="Arial"/>
          <w:color w:val="231F20"/>
        </w:rPr>
        <w:t>There is no DfE funding towards the cost of the Postgraduate Teaching Apprentice’s full-ti</w:t>
      </w:r>
      <w:r w:rsidR="00152EEE">
        <w:rPr>
          <w:rStyle w:val="normaltextrun"/>
          <w:rFonts w:ascii="Arial" w:hAnsi="Arial" w:cs="Arial"/>
          <w:color w:val="231F20"/>
        </w:rPr>
        <w:t xml:space="preserve">me unqualified teacher’s salary; however, </w:t>
      </w:r>
      <w:r w:rsidRPr="001675FA">
        <w:rPr>
          <w:rStyle w:val="normaltextrun"/>
          <w:rFonts w:ascii="Arial" w:hAnsi="Arial" w:cs="Arial"/>
          <w:color w:val="0B0C0C"/>
        </w:rPr>
        <w:t>employers can use their apprenticeship service account or reserve funding to draw down funding of £9,000 to cover the cost of the training course and assessing the apprentice. </w:t>
      </w:r>
    </w:p>
    <w:p w14:paraId="5241DA1B" w14:textId="77777777" w:rsidR="002F3148" w:rsidRDefault="002F3148" w:rsidP="002F3148">
      <w:pPr>
        <w:pStyle w:val="paragraph"/>
        <w:spacing w:before="0" w:beforeAutospacing="0" w:after="0" w:afterAutospacing="0"/>
        <w:ind w:left="142"/>
        <w:textAlignment w:val="baseline"/>
        <w:rPr>
          <w:rStyle w:val="normaltextrun"/>
          <w:rFonts w:ascii="Arial" w:hAnsi="Arial" w:cs="Arial"/>
          <w:color w:val="0B0C0C"/>
        </w:rPr>
      </w:pPr>
    </w:p>
    <w:p w14:paraId="435925CF" w14:textId="77777777" w:rsidR="001675FA" w:rsidRPr="001675FA" w:rsidRDefault="001675FA" w:rsidP="002F3148">
      <w:pPr>
        <w:pStyle w:val="paragraph"/>
        <w:spacing w:before="0" w:beforeAutospacing="0" w:after="0" w:afterAutospacing="0"/>
        <w:ind w:left="142"/>
        <w:textAlignment w:val="baseline"/>
        <w:rPr>
          <w:rFonts w:ascii="Arial" w:hAnsi="Arial" w:cs="Arial"/>
        </w:rPr>
      </w:pPr>
      <w:r w:rsidRPr="001675FA">
        <w:rPr>
          <w:rStyle w:val="normaltextrun"/>
          <w:rFonts w:ascii="Arial" w:hAnsi="Arial" w:cs="Arial"/>
          <w:color w:val="0B0C0C"/>
        </w:rPr>
        <w:t>If you are a non-levy paying school or if you have insufficient funds in your apprenticeship service account, you are eligible to get funding through government-employer co-investment. The government will pay 95% of the training costs and the school will pay 5% of the total negotiated training cost. </w:t>
      </w:r>
      <w:r w:rsidRPr="001675FA">
        <w:rPr>
          <w:rStyle w:val="eop"/>
          <w:rFonts w:ascii="Arial" w:hAnsi="Arial" w:cs="Arial"/>
          <w:color w:val="0B0C0C"/>
        </w:rPr>
        <w:t> </w:t>
      </w:r>
    </w:p>
    <w:p w14:paraId="4E0C5489" w14:textId="77777777" w:rsidR="001675FA" w:rsidRPr="001675FA" w:rsidRDefault="001675FA" w:rsidP="001675FA">
      <w:pPr>
        <w:pStyle w:val="paragraph"/>
        <w:spacing w:before="0" w:beforeAutospacing="0" w:after="0" w:afterAutospacing="0"/>
        <w:ind w:left="135" w:right="120"/>
        <w:textAlignment w:val="baseline"/>
        <w:rPr>
          <w:rFonts w:ascii="Arial" w:hAnsi="Arial" w:cs="Arial"/>
        </w:rPr>
      </w:pPr>
      <w:r w:rsidRPr="001675FA">
        <w:rPr>
          <w:rStyle w:val="eop"/>
          <w:rFonts w:ascii="Arial" w:hAnsi="Arial" w:cs="Arial"/>
          <w:color w:val="0B0C0C"/>
        </w:rPr>
        <w:t> </w:t>
      </w:r>
    </w:p>
    <w:p w14:paraId="4A13D98B" w14:textId="77777777" w:rsidR="002F3148" w:rsidRPr="001675FA" w:rsidRDefault="001675FA" w:rsidP="001675FA">
      <w:pPr>
        <w:pStyle w:val="paragraph"/>
        <w:spacing w:before="0" w:beforeAutospacing="0" w:after="0" w:afterAutospacing="0"/>
        <w:textAlignment w:val="baseline"/>
        <w:rPr>
          <w:rFonts w:ascii="Arial" w:hAnsi="Arial" w:cs="Arial"/>
        </w:rPr>
      </w:pPr>
      <w:r w:rsidRPr="001675FA">
        <w:rPr>
          <w:rStyle w:val="eop"/>
          <w:rFonts w:ascii="Arial" w:hAnsi="Arial" w:cs="Arial"/>
        </w:rPr>
        <w:t> </w:t>
      </w:r>
    </w:p>
    <w:p w14:paraId="768D982A" w14:textId="77777777" w:rsidR="001675FA" w:rsidRDefault="00490A97" w:rsidP="002F3148">
      <w:pPr>
        <w:pStyle w:val="paragraph"/>
        <w:spacing w:before="0" w:beforeAutospacing="0" w:after="0" w:afterAutospacing="0"/>
        <w:textAlignment w:val="baseline"/>
        <w:rPr>
          <w:rStyle w:val="normaltextrun"/>
          <w:rFonts w:ascii="Arial" w:hAnsi="Arial" w:cs="Arial"/>
          <w:b/>
          <w:bCs/>
          <w:color w:val="231F20"/>
        </w:rPr>
      </w:pPr>
      <w:r>
        <w:rPr>
          <w:rStyle w:val="normaltextrun"/>
          <w:rFonts w:ascii="Arial" w:hAnsi="Arial" w:cs="Arial"/>
          <w:b/>
          <w:bCs/>
          <w:color w:val="231F20"/>
        </w:rPr>
        <w:t>Entry Requirements</w:t>
      </w:r>
    </w:p>
    <w:p w14:paraId="311367F6" w14:textId="77777777" w:rsidR="00F93FEC" w:rsidRPr="001675FA" w:rsidRDefault="00F93FEC" w:rsidP="002F3148">
      <w:pPr>
        <w:pStyle w:val="paragraph"/>
        <w:spacing w:before="0" w:beforeAutospacing="0" w:after="0" w:afterAutospacing="0"/>
        <w:textAlignment w:val="baseline"/>
        <w:rPr>
          <w:rFonts w:ascii="Arial" w:hAnsi="Arial" w:cs="Arial"/>
          <w:b/>
          <w:bCs/>
        </w:rPr>
      </w:pPr>
    </w:p>
    <w:p w14:paraId="50882700" w14:textId="77777777" w:rsidR="001675FA" w:rsidRPr="001675FA" w:rsidRDefault="001675FA" w:rsidP="002F3148">
      <w:pPr>
        <w:pStyle w:val="paragraph"/>
        <w:numPr>
          <w:ilvl w:val="0"/>
          <w:numId w:val="3"/>
        </w:numPr>
        <w:tabs>
          <w:tab w:val="clear" w:pos="720"/>
          <w:tab w:val="num" w:pos="426"/>
        </w:tabs>
        <w:spacing w:before="0" w:beforeAutospacing="0" w:after="0" w:afterAutospacing="0"/>
        <w:ind w:left="426" w:hanging="426"/>
        <w:textAlignment w:val="baseline"/>
        <w:rPr>
          <w:rFonts w:ascii="Arial" w:hAnsi="Arial" w:cs="Arial"/>
        </w:rPr>
      </w:pPr>
      <w:r w:rsidRPr="001675FA">
        <w:rPr>
          <w:rStyle w:val="normaltextrun"/>
          <w:rFonts w:ascii="Arial" w:hAnsi="Arial" w:cs="Arial"/>
          <w:color w:val="231F20"/>
        </w:rPr>
        <w:t>A UK Honours Degree or equivalent qualification.</w:t>
      </w:r>
      <w:r w:rsidRPr="001675FA">
        <w:rPr>
          <w:rStyle w:val="eop"/>
          <w:rFonts w:ascii="Arial" w:hAnsi="Arial" w:cs="Arial"/>
          <w:color w:val="231F20"/>
        </w:rPr>
        <w:t> </w:t>
      </w:r>
    </w:p>
    <w:p w14:paraId="124D14A7" w14:textId="77777777" w:rsidR="001675FA" w:rsidRPr="001675FA" w:rsidRDefault="001675FA" w:rsidP="002F3148">
      <w:pPr>
        <w:pStyle w:val="paragraph"/>
        <w:numPr>
          <w:ilvl w:val="0"/>
          <w:numId w:val="4"/>
        </w:numPr>
        <w:tabs>
          <w:tab w:val="clear" w:pos="720"/>
          <w:tab w:val="num" w:pos="426"/>
        </w:tabs>
        <w:spacing w:before="0" w:beforeAutospacing="0" w:after="0" w:afterAutospacing="0"/>
        <w:ind w:left="426" w:hanging="426"/>
        <w:textAlignment w:val="baseline"/>
        <w:rPr>
          <w:rFonts w:ascii="Arial" w:hAnsi="Arial" w:cs="Arial"/>
        </w:rPr>
      </w:pPr>
      <w:r w:rsidRPr="001675FA">
        <w:rPr>
          <w:rStyle w:val="normaltextrun"/>
          <w:rFonts w:ascii="Arial" w:hAnsi="Arial" w:cs="Arial"/>
          <w:color w:val="231F20"/>
        </w:rPr>
        <w:t>GCSEs/O levels in English, Mathematics and a Science subject at Grade 4 or above (Grade C prior to 2017) or an equivalent standard qualification.</w:t>
      </w:r>
      <w:r w:rsidRPr="001675FA">
        <w:rPr>
          <w:rStyle w:val="eop"/>
          <w:rFonts w:ascii="Arial" w:hAnsi="Arial" w:cs="Arial"/>
          <w:color w:val="231F20"/>
        </w:rPr>
        <w:t> </w:t>
      </w:r>
    </w:p>
    <w:p w14:paraId="321E027E" w14:textId="77777777" w:rsidR="001675FA" w:rsidRPr="001675FA" w:rsidRDefault="001675FA" w:rsidP="002F3148">
      <w:pPr>
        <w:pStyle w:val="paragraph"/>
        <w:numPr>
          <w:ilvl w:val="0"/>
          <w:numId w:val="4"/>
        </w:numPr>
        <w:tabs>
          <w:tab w:val="clear" w:pos="720"/>
          <w:tab w:val="num" w:pos="426"/>
        </w:tabs>
        <w:spacing w:before="0" w:beforeAutospacing="0" w:after="0" w:afterAutospacing="0"/>
        <w:ind w:left="426" w:hanging="426"/>
        <w:textAlignment w:val="baseline"/>
        <w:rPr>
          <w:rFonts w:ascii="Arial" w:hAnsi="Arial" w:cs="Arial"/>
        </w:rPr>
      </w:pPr>
      <w:r w:rsidRPr="001675FA">
        <w:rPr>
          <w:rStyle w:val="normaltextrun"/>
          <w:rFonts w:ascii="Arial" w:hAnsi="Arial" w:cs="Arial"/>
          <w:color w:val="231F20"/>
        </w:rPr>
        <w:t xml:space="preserve">It is important that </w:t>
      </w:r>
      <w:r w:rsidR="002F3148">
        <w:rPr>
          <w:rStyle w:val="normaltextrun"/>
          <w:rFonts w:ascii="Arial" w:hAnsi="Arial" w:cs="Arial"/>
          <w:color w:val="231F20"/>
        </w:rPr>
        <w:t>applicants</w:t>
      </w:r>
      <w:r w:rsidRPr="001675FA">
        <w:rPr>
          <w:rStyle w:val="normaltextrun"/>
          <w:rFonts w:ascii="Arial" w:hAnsi="Arial" w:cs="Arial"/>
          <w:color w:val="231F20"/>
        </w:rPr>
        <w:t xml:space="preserve"> understand that the apprenticeship route has whole class teaching expectations inherent with it from the outset, so is, by and large, only offered where an applicant is deemed at interview to be suitable for fulfilling this role.</w:t>
      </w:r>
      <w:r w:rsidRPr="001675FA">
        <w:rPr>
          <w:rStyle w:val="eop"/>
          <w:rFonts w:ascii="Arial" w:hAnsi="Arial" w:cs="Arial"/>
          <w:color w:val="231F20"/>
        </w:rPr>
        <w:t> </w:t>
      </w:r>
    </w:p>
    <w:p w14:paraId="44525B9D" w14:textId="77777777" w:rsidR="001675FA" w:rsidRPr="001675FA" w:rsidRDefault="001675FA" w:rsidP="001675FA">
      <w:pPr>
        <w:pStyle w:val="paragraph"/>
        <w:spacing w:before="0" w:beforeAutospacing="0" w:after="0" w:afterAutospacing="0"/>
        <w:ind w:left="720"/>
        <w:textAlignment w:val="baseline"/>
        <w:rPr>
          <w:rFonts w:ascii="Arial" w:hAnsi="Arial" w:cs="Arial"/>
        </w:rPr>
      </w:pPr>
      <w:r w:rsidRPr="001675FA">
        <w:rPr>
          <w:rStyle w:val="eop"/>
          <w:rFonts w:ascii="Arial" w:hAnsi="Arial" w:cs="Arial"/>
          <w:color w:val="231F20"/>
        </w:rPr>
        <w:t> </w:t>
      </w:r>
    </w:p>
    <w:p w14:paraId="26916696" w14:textId="77777777" w:rsidR="001675FA" w:rsidRPr="001675FA" w:rsidRDefault="001675FA" w:rsidP="001675FA">
      <w:pPr>
        <w:pStyle w:val="paragraph"/>
        <w:spacing w:before="0" w:beforeAutospacing="0" w:after="0" w:afterAutospacing="0"/>
        <w:textAlignment w:val="baseline"/>
        <w:rPr>
          <w:rFonts w:ascii="Arial" w:hAnsi="Arial" w:cs="Arial"/>
        </w:rPr>
      </w:pPr>
      <w:r w:rsidRPr="001675FA">
        <w:rPr>
          <w:rStyle w:val="eop"/>
          <w:rFonts w:ascii="Arial" w:hAnsi="Arial" w:cs="Arial"/>
          <w:color w:val="231F20"/>
        </w:rPr>
        <w:t> </w:t>
      </w:r>
    </w:p>
    <w:p w14:paraId="33194616" w14:textId="77777777" w:rsidR="001675FA" w:rsidRDefault="00490A97" w:rsidP="002F3148">
      <w:pPr>
        <w:pStyle w:val="paragraph"/>
        <w:spacing w:before="0" w:beforeAutospacing="0" w:after="0" w:afterAutospacing="0"/>
        <w:textAlignment w:val="baseline"/>
        <w:rPr>
          <w:rStyle w:val="eop"/>
          <w:rFonts w:ascii="Arial" w:hAnsi="Arial" w:cs="Arial"/>
          <w:b/>
          <w:bCs/>
          <w:color w:val="231F20"/>
        </w:rPr>
      </w:pPr>
      <w:r>
        <w:rPr>
          <w:rStyle w:val="normaltextrun"/>
          <w:rFonts w:ascii="Arial" w:hAnsi="Arial" w:cs="Arial"/>
          <w:b/>
          <w:bCs/>
          <w:color w:val="231F20"/>
        </w:rPr>
        <w:t>How to Apply</w:t>
      </w:r>
    </w:p>
    <w:p w14:paraId="6BA2794E" w14:textId="77777777" w:rsidR="00F93FEC" w:rsidRPr="001675FA" w:rsidRDefault="00F93FEC" w:rsidP="002F3148">
      <w:pPr>
        <w:pStyle w:val="paragraph"/>
        <w:spacing w:before="0" w:beforeAutospacing="0" w:after="0" w:afterAutospacing="0"/>
        <w:textAlignment w:val="baseline"/>
        <w:rPr>
          <w:rFonts w:ascii="Arial" w:hAnsi="Arial" w:cs="Arial"/>
          <w:b/>
          <w:bCs/>
        </w:rPr>
      </w:pPr>
    </w:p>
    <w:p w14:paraId="572B72D1" w14:textId="0E21AB88" w:rsidR="001675FA" w:rsidRPr="001675FA" w:rsidRDefault="001675FA" w:rsidP="000D65D9">
      <w:pPr>
        <w:pStyle w:val="paragraph"/>
        <w:spacing w:before="0" w:beforeAutospacing="0" w:after="0" w:afterAutospacing="0"/>
        <w:ind w:right="-46"/>
        <w:textAlignment w:val="baseline"/>
        <w:rPr>
          <w:rFonts w:ascii="Arial" w:hAnsi="Arial" w:cs="Arial"/>
        </w:rPr>
      </w:pPr>
      <w:r w:rsidRPr="001675FA">
        <w:rPr>
          <w:rStyle w:val="normaltextrun"/>
          <w:rFonts w:ascii="Arial" w:hAnsi="Arial" w:cs="Arial"/>
          <w:color w:val="231F20"/>
        </w:rPr>
        <w:t>Applications are made through DfE Apply</w:t>
      </w:r>
      <w:r w:rsidR="002F3148">
        <w:rPr>
          <w:rStyle w:val="normaltextrun"/>
          <w:rFonts w:ascii="Arial" w:hAnsi="Arial" w:cs="Arial"/>
          <w:color w:val="231F20"/>
        </w:rPr>
        <w:t xml:space="preserve"> through our</w:t>
      </w:r>
      <w:r w:rsidR="000D65D9">
        <w:rPr>
          <w:rStyle w:val="normaltextrun"/>
          <w:rFonts w:ascii="Arial" w:hAnsi="Arial" w:cs="Arial"/>
          <w:color w:val="231F20"/>
        </w:rPr>
        <w:t xml:space="preserve"> a</w:t>
      </w:r>
      <w:r w:rsidR="002F3148">
        <w:rPr>
          <w:rStyle w:val="normaltextrun"/>
          <w:rFonts w:ascii="Arial" w:hAnsi="Arial" w:cs="Arial"/>
          <w:color w:val="231F20"/>
        </w:rPr>
        <w:t>ccredited provider, Two Mile As</w:t>
      </w:r>
      <w:r w:rsidR="000D65D9">
        <w:rPr>
          <w:rStyle w:val="normaltextrun"/>
          <w:rFonts w:ascii="Arial" w:hAnsi="Arial" w:cs="Arial"/>
          <w:color w:val="231F20"/>
        </w:rPr>
        <w:t>h:</w:t>
      </w:r>
      <w:r w:rsidRPr="001675FA">
        <w:rPr>
          <w:rStyle w:val="eop"/>
          <w:rFonts w:ascii="Arial" w:hAnsi="Arial" w:cs="Arial"/>
          <w:color w:val="231F20"/>
        </w:rPr>
        <w:t> </w:t>
      </w:r>
    </w:p>
    <w:p w14:paraId="13BA6AD6" w14:textId="77777777" w:rsidR="000D65D9" w:rsidRDefault="000D65D9" w:rsidP="000D65D9">
      <w:pPr>
        <w:pStyle w:val="NormalWeb"/>
        <w:shd w:val="clear" w:color="auto" w:fill="FFFFFF"/>
        <w:spacing w:before="300" w:beforeAutospacing="0" w:after="300" w:afterAutospacing="0"/>
        <w:rPr>
          <w:rFonts w:ascii="Arial" w:hAnsi="Arial" w:cs="Arial"/>
          <w:color w:val="0A0A0A"/>
          <w:sz w:val="21"/>
          <w:szCs w:val="21"/>
        </w:rPr>
      </w:pPr>
      <w:r>
        <w:rPr>
          <w:rFonts w:ascii="Arial" w:hAnsi="Arial" w:cs="Arial"/>
          <w:color w:val="0A0A0A"/>
          <w:sz w:val="21"/>
          <w:szCs w:val="21"/>
        </w:rPr>
        <w:t xml:space="preserve">Institution </w:t>
      </w:r>
      <w:proofErr w:type="gramStart"/>
      <w:r>
        <w:rPr>
          <w:rFonts w:ascii="Arial" w:hAnsi="Arial" w:cs="Arial"/>
          <w:color w:val="0A0A0A"/>
          <w:sz w:val="21"/>
          <w:szCs w:val="21"/>
        </w:rPr>
        <w:t>code :</w:t>
      </w:r>
      <w:proofErr w:type="gramEnd"/>
      <w:r>
        <w:rPr>
          <w:rFonts w:ascii="Arial" w:hAnsi="Arial" w:cs="Arial"/>
          <w:color w:val="0A0A0A"/>
          <w:sz w:val="21"/>
          <w:szCs w:val="21"/>
        </w:rPr>
        <w:t> </w:t>
      </w:r>
      <w:r>
        <w:rPr>
          <w:rStyle w:val="Strong"/>
          <w:rFonts w:ascii="Arial" w:hAnsi="Arial" w:cs="Arial"/>
          <w:color w:val="0A0A0A"/>
          <w:sz w:val="21"/>
          <w:szCs w:val="21"/>
        </w:rPr>
        <w:t>T89</w:t>
      </w:r>
      <w:r>
        <w:rPr>
          <w:rFonts w:ascii="Arial" w:hAnsi="Arial" w:cs="Arial"/>
          <w:color w:val="0A0A0A"/>
          <w:sz w:val="21"/>
          <w:szCs w:val="21"/>
        </w:rPr>
        <w:t> (Two Mile Ash ITT Partnership) </w:t>
      </w:r>
    </w:p>
    <w:p w14:paraId="1DC7D15F" w14:textId="72968AAD" w:rsidR="001675FA" w:rsidRPr="000D65D9" w:rsidRDefault="000D65D9" w:rsidP="000D65D9">
      <w:pPr>
        <w:pStyle w:val="NormalWeb"/>
        <w:shd w:val="clear" w:color="auto" w:fill="FFFFFF"/>
        <w:spacing w:before="300" w:beforeAutospacing="0" w:after="300" w:afterAutospacing="0"/>
        <w:rPr>
          <w:rFonts w:ascii="Arial" w:hAnsi="Arial" w:cs="Arial"/>
          <w:color w:val="0A0A0A"/>
          <w:sz w:val="21"/>
          <w:szCs w:val="21"/>
        </w:rPr>
      </w:pPr>
      <w:r>
        <w:rPr>
          <w:rFonts w:ascii="Arial" w:hAnsi="Arial" w:cs="Arial"/>
          <w:color w:val="0A0A0A"/>
          <w:sz w:val="21"/>
          <w:szCs w:val="21"/>
        </w:rPr>
        <w:t>General Primary Course Code </w:t>
      </w:r>
      <w:r>
        <w:rPr>
          <w:rFonts w:ascii="Arial" w:hAnsi="Arial" w:cs="Arial"/>
          <w:b/>
          <w:bCs/>
          <w:color w:val="0A0A0A"/>
          <w:sz w:val="21"/>
          <w:szCs w:val="21"/>
        </w:rPr>
        <w:t>V797 </w:t>
      </w:r>
      <w:r>
        <w:rPr>
          <w:rFonts w:ascii="Arial" w:hAnsi="Arial" w:cs="Arial"/>
          <w:color w:val="0A0A0A"/>
          <w:sz w:val="21"/>
          <w:szCs w:val="21"/>
        </w:rPr>
        <w:t>  </w:t>
      </w:r>
    </w:p>
    <w:p w14:paraId="15B7EA1A" w14:textId="77777777" w:rsidR="001675FA" w:rsidRPr="001675FA" w:rsidRDefault="001675FA" w:rsidP="001675FA">
      <w:pPr>
        <w:pStyle w:val="paragraph"/>
        <w:spacing w:before="0" w:beforeAutospacing="0" w:after="0" w:afterAutospacing="0"/>
        <w:textAlignment w:val="baseline"/>
        <w:rPr>
          <w:rFonts w:ascii="Arial" w:hAnsi="Arial" w:cs="Arial"/>
        </w:rPr>
      </w:pPr>
      <w:r w:rsidRPr="001675FA">
        <w:rPr>
          <w:rStyle w:val="eop"/>
          <w:rFonts w:ascii="Arial" w:hAnsi="Arial" w:cs="Arial"/>
        </w:rPr>
        <w:t> </w:t>
      </w:r>
    </w:p>
    <w:p w14:paraId="4B9CB0F3" w14:textId="77777777" w:rsidR="00F93FEC" w:rsidRDefault="001675FA" w:rsidP="002F3148">
      <w:pPr>
        <w:pStyle w:val="paragraph"/>
        <w:spacing w:before="0" w:beforeAutospacing="0" w:after="0" w:afterAutospacing="0"/>
        <w:textAlignment w:val="baseline"/>
        <w:rPr>
          <w:rStyle w:val="normaltextrun"/>
          <w:rFonts w:ascii="Arial" w:hAnsi="Arial" w:cs="Arial"/>
          <w:b/>
          <w:bCs/>
          <w:color w:val="231F20"/>
        </w:rPr>
      </w:pPr>
      <w:r w:rsidRPr="001675FA">
        <w:rPr>
          <w:rStyle w:val="normaltextrun"/>
          <w:rFonts w:ascii="Arial" w:hAnsi="Arial" w:cs="Arial"/>
          <w:b/>
          <w:bCs/>
          <w:color w:val="231F20"/>
        </w:rPr>
        <w:t>B</w:t>
      </w:r>
      <w:r w:rsidR="00490A97">
        <w:rPr>
          <w:rStyle w:val="normaltextrun"/>
          <w:rFonts w:ascii="Arial" w:hAnsi="Arial" w:cs="Arial"/>
          <w:b/>
          <w:bCs/>
          <w:color w:val="231F20"/>
        </w:rPr>
        <w:t>enefits. What would this look like in school?</w:t>
      </w:r>
    </w:p>
    <w:p w14:paraId="553D3B62" w14:textId="77777777" w:rsidR="002F3148" w:rsidRPr="00F93FEC" w:rsidRDefault="001675FA" w:rsidP="002F3148">
      <w:pPr>
        <w:pStyle w:val="paragraph"/>
        <w:spacing w:before="0" w:beforeAutospacing="0" w:after="0" w:afterAutospacing="0"/>
        <w:textAlignment w:val="baseline"/>
        <w:rPr>
          <w:rFonts w:ascii="Arial" w:hAnsi="Arial" w:cs="Arial"/>
          <w:b/>
          <w:bCs/>
          <w:color w:val="231F20"/>
        </w:rPr>
      </w:pPr>
      <w:r w:rsidRPr="001675FA">
        <w:rPr>
          <w:rStyle w:val="eop"/>
          <w:rFonts w:ascii="Arial" w:hAnsi="Arial" w:cs="Arial"/>
          <w:b/>
          <w:bCs/>
          <w:color w:val="231F20"/>
        </w:rPr>
        <w:t> </w:t>
      </w:r>
    </w:p>
    <w:p w14:paraId="291C0807" w14:textId="77777777" w:rsidR="001675FA" w:rsidRPr="001675FA" w:rsidRDefault="001675FA" w:rsidP="002F3148">
      <w:pPr>
        <w:pStyle w:val="paragraph"/>
        <w:numPr>
          <w:ilvl w:val="0"/>
          <w:numId w:val="5"/>
        </w:numPr>
        <w:tabs>
          <w:tab w:val="clear" w:pos="720"/>
          <w:tab w:val="num" w:pos="426"/>
        </w:tabs>
        <w:spacing w:before="0" w:beforeAutospacing="0" w:after="0" w:afterAutospacing="0"/>
        <w:ind w:left="426" w:hanging="426"/>
        <w:textAlignment w:val="baseline"/>
        <w:rPr>
          <w:rFonts w:ascii="Arial" w:hAnsi="Arial" w:cs="Arial"/>
        </w:rPr>
      </w:pPr>
      <w:r w:rsidRPr="001675FA">
        <w:rPr>
          <w:rStyle w:val="normaltextrun"/>
          <w:rFonts w:ascii="Arial" w:hAnsi="Arial" w:cs="Arial"/>
          <w:color w:val="231F20"/>
        </w:rPr>
        <w:t>School based training means that apprentices immediately apply their knowledge and understanding to the classroom and their teaching practice.</w:t>
      </w:r>
      <w:r w:rsidRPr="001675FA">
        <w:rPr>
          <w:rStyle w:val="eop"/>
          <w:rFonts w:ascii="Arial" w:hAnsi="Arial" w:cs="Arial"/>
          <w:color w:val="231F20"/>
        </w:rPr>
        <w:t> </w:t>
      </w:r>
    </w:p>
    <w:p w14:paraId="336CBDD3" w14:textId="77777777" w:rsidR="001675FA" w:rsidRPr="00E114A9" w:rsidRDefault="001675FA" w:rsidP="002F3148">
      <w:pPr>
        <w:pStyle w:val="paragraph"/>
        <w:numPr>
          <w:ilvl w:val="0"/>
          <w:numId w:val="6"/>
        </w:numPr>
        <w:tabs>
          <w:tab w:val="clear" w:pos="720"/>
          <w:tab w:val="num" w:pos="426"/>
        </w:tabs>
        <w:spacing w:before="0" w:beforeAutospacing="0" w:after="0" w:afterAutospacing="0"/>
        <w:ind w:left="426" w:hanging="426"/>
        <w:textAlignment w:val="baseline"/>
        <w:rPr>
          <w:rStyle w:val="eop"/>
          <w:rFonts w:ascii="Arial" w:hAnsi="Arial" w:cs="Arial"/>
        </w:rPr>
      </w:pPr>
      <w:r w:rsidRPr="001675FA">
        <w:rPr>
          <w:rStyle w:val="normaltextrun"/>
          <w:rFonts w:ascii="Arial" w:hAnsi="Arial" w:cs="Arial"/>
          <w:color w:val="231F20"/>
        </w:rPr>
        <w:t>Apprentices are based in schools which are real environments, they grow, develop and hone their skills in schools which means they are used to school environments.</w:t>
      </w:r>
      <w:r w:rsidRPr="001675FA">
        <w:rPr>
          <w:rStyle w:val="eop"/>
          <w:rFonts w:ascii="Arial" w:hAnsi="Arial" w:cs="Arial"/>
          <w:color w:val="231F20"/>
        </w:rPr>
        <w:t> </w:t>
      </w:r>
    </w:p>
    <w:p w14:paraId="6DBB13DA" w14:textId="77777777" w:rsidR="00E114A9" w:rsidRPr="00E114A9" w:rsidRDefault="00E114A9" w:rsidP="002F3148">
      <w:pPr>
        <w:pStyle w:val="paragraph"/>
        <w:numPr>
          <w:ilvl w:val="0"/>
          <w:numId w:val="6"/>
        </w:numPr>
        <w:tabs>
          <w:tab w:val="clear" w:pos="720"/>
          <w:tab w:val="num" w:pos="426"/>
        </w:tabs>
        <w:spacing w:before="0" w:beforeAutospacing="0" w:after="0" w:afterAutospacing="0"/>
        <w:ind w:left="426" w:hanging="426"/>
        <w:textAlignment w:val="baseline"/>
        <w:rPr>
          <w:rStyle w:val="eop"/>
          <w:rFonts w:ascii="Arial" w:hAnsi="Arial" w:cs="Arial"/>
        </w:rPr>
      </w:pPr>
      <w:r>
        <w:rPr>
          <w:rStyle w:val="eop"/>
          <w:rFonts w:ascii="Arial" w:hAnsi="Arial" w:cs="Arial"/>
          <w:color w:val="231F20"/>
        </w:rPr>
        <w:t xml:space="preserve">The Ashmead partnership are a </w:t>
      </w:r>
      <w:proofErr w:type="spellStart"/>
      <w:proofErr w:type="gramStart"/>
      <w:r>
        <w:rPr>
          <w:rStyle w:val="eop"/>
          <w:rFonts w:ascii="Arial" w:hAnsi="Arial" w:cs="Arial"/>
          <w:color w:val="231F20"/>
        </w:rPr>
        <w:t>well established</w:t>
      </w:r>
      <w:proofErr w:type="spellEnd"/>
      <w:proofErr w:type="gramEnd"/>
      <w:r>
        <w:rPr>
          <w:rStyle w:val="eop"/>
          <w:rFonts w:ascii="Arial" w:hAnsi="Arial" w:cs="Arial"/>
          <w:color w:val="231F20"/>
        </w:rPr>
        <w:t xml:space="preserve"> provider of Initial Teacher Training with a vision to support the training and recruitment of those with a passion to teach. </w:t>
      </w:r>
    </w:p>
    <w:p w14:paraId="3CF587FC" w14:textId="77777777" w:rsidR="00E114A9" w:rsidRPr="00731E7D" w:rsidRDefault="00731E7D" w:rsidP="002F3148">
      <w:pPr>
        <w:pStyle w:val="paragraph"/>
        <w:numPr>
          <w:ilvl w:val="0"/>
          <w:numId w:val="6"/>
        </w:numPr>
        <w:tabs>
          <w:tab w:val="clear" w:pos="720"/>
          <w:tab w:val="num" w:pos="426"/>
        </w:tabs>
        <w:spacing w:before="0" w:beforeAutospacing="0" w:after="0" w:afterAutospacing="0"/>
        <w:ind w:left="426" w:hanging="426"/>
        <w:textAlignment w:val="baseline"/>
        <w:rPr>
          <w:rFonts w:ascii="Arial" w:hAnsi="Arial" w:cs="Arial"/>
        </w:rPr>
      </w:pPr>
      <w:r w:rsidRPr="00731E7D">
        <w:rPr>
          <w:rStyle w:val="eop"/>
          <w:rFonts w:ascii="Arial" w:hAnsi="Arial" w:cs="Arial"/>
          <w:color w:val="231F20"/>
        </w:rPr>
        <w:t xml:space="preserve">Working alongside two other partnerships, </w:t>
      </w:r>
      <w:r w:rsidR="00F93FEC">
        <w:rPr>
          <w:rStyle w:val="eop"/>
          <w:rFonts w:ascii="Arial" w:hAnsi="Arial" w:cs="Arial"/>
          <w:color w:val="231F20"/>
        </w:rPr>
        <w:t>Two Mile Ash in Milton Keynes</w:t>
      </w:r>
      <w:r w:rsidRPr="00731E7D">
        <w:rPr>
          <w:rStyle w:val="eop"/>
          <w:rFonts w:ascii="Arial" w:hAnsi="Arial" w:cs="Arial"/>
          <w:color w:val="231F20"/>
        </w:rPr>
        <w:t xml:space="preserve">, and Penn Green in Corby broadens the depth of our individual experiences to create a collective </w:t>
      </w:r>
      <w:proofErr w:type="spellStart"/>
      <w:proofErr w:type="gramStart"/>
      <w:r w:rsidRPr="00731E7D">
        <w:rPr>
          <w:rStyle w:val="eop"/>
          <w:rFonts w:ascii="Arial" w:hAnsi="Arial" w:cs="Arial"/>
          <w:color w:val="231F20"/>
        </w:rPr>
        <w:t>alliance</w:t>
      </w:r>
      <w:r w:rsidR="00152EEE">
        <w:rPr>
          <w:rStyle w:val="eop"/>
          <w:rFonts w:ascii="Arial" w:hAnsi="Arial" w:cs="Arial"/>
          <w:color w:val="231F20"/>
        </w:rPr>
        <w:t>,</w:t>
      </w:r>
      <w:r w:rsidRPr="00731E7D">
        <w:rPr>
          <w:rStyle w:val="eop"/>
          <w:rFonts w:ascii="Arial" w:hAnsi="Arial" w:cs="Arial"/>
          <w:color w:val="231F20"/>
        </w:rPr>
        <w:t>that</w:t>
      </w:r>
      <w:proofErr w:type="spellEnd"/>
      <w:proofErr w:type="gramEnd"/>
      <w:r w:rsidRPr="00731E7D">
        <w:rPr>
          <w:rStyle w:val="eop"/>
          <w:rFonts w:ascii="Arial" w:hAnsi="Arial" w:cs="Arial"/>
          <w:color w:val="231F20"/>
        </w:rPr>
        <w:t xml:space="preserve"> is beneficial to both our shared cohort of trainees and the ongoing development of our current body of staff. </w:t>
      </w:r>
    </w:p>
    <w:p w14:paraId="326E96B4" w14:textId="77777777" w:rsidR="001675FA" w:rsidRPr="001675FA" w:rsidRDefault="001675FA" w:rsidP="002F3148">
      <w:pPr>
        <w:pStyle w:val="paragraph"/>
        <w:numPr>
          <w:ilvl w:val="0"/>
          <w:numId w:val="6"/>
        </w:numPr>
        <w:tabs>
          <w:tab w:val="clear" w:pos="720"/>
          <w:tab w:val="num" w:pos="426"/>
        </w:tabs>
        <w:spacing w:before="0" w:beforeAutospacing="0" w:after="0" w:afterAutospacing="0"/>
        <w:ind w:left="426" w:hanging="426"/>
        <w:textAlignment w:val="baseline"/>
        <w:rPr>
          <w:rFonts w:ascii="Arial" w:hAnsi="Arial" w:cs="Arial"/>
        </w:rPr>
      </w:pPr>
      <w:r w:rsidRPr="001675FA">
        <w:rPr>
          <w:rStyle w:val="normaltextrun"/>
          <w:rFonts w:ascii="Arial" w:hAnsi="Arial" w:cs="Arial"/>
          <w:color w:val="231F20"/>
        </w:rPr>
        <w:lastRenderedPageBreak/>
        <w:t xml:space="preserve">Our </w:t>
      </w:r>
      <w:r w:rsidR="00731E7D">
        <w:rPr>
          <w:rStyle w:val="normaltextrun"/>
          <w:rFonts w:ascii="Arial" w:hAnsi="Arial" w:cs="Arial"/>
          <w:color w:val="231F20"/>
        </w:rPr>
        <w:t xml:space="preserve">collective </w:t>
      </w:r>
      <w:r w:rsidRPr="001675FA">
        <w:rPr>
          <w:rStyle w:val="normaltextrun"/>
          <w:rFonts w:ascii="Arial" w:hAnsi="Arial" w:cs="Arial"/>
          <w:color w:val="231F20"/>
        </w:rPr>
        <w:t xml:space="preserve">team is very experienced with a wide variety of expertise. </w:t>
      </w:r>
      <w:r w:rsidR="00731E7D">
        <w:rPr>
          <w:rStyle w:val="normaltextrun"/>
          <w:rFonts w:ascii="Arial" w:hAnsi="Arial" w:cs="Arial"/>
          <w:color w:val="231F20"/>
        </w:rPr>
        <w:t>There is</w:t>
      </w:r>
      <w:r w:rsidRPr="001675FA">
        <w:rPr>
          <w:rStyle w:val="normaltextrun"/>
          <w:rFonts w:ascii="Arial" w:hAnsi="Arial" w:cs="Arial"/>
          <w:color w:val="231F20"/>
        </w:rPr>
        <w:t xml:space="preserve"> a good breadth of knowledge, </w:t>
      </w:r>
      <w:r w:rsidR="00F93FEC">
        <w:rPr>
          <w:rStyle w:val="normaltextrun"/>
          <w:rFonts w:ascii="Arial" w:hAnsi="Arial" w:cs="Arial"/>
          <w:color w:val="231F20"/>
        </w:rPr>
        <w:t xml:space="preserve">skill and </w:t>
      </w:r>
      <w:r w:rsidRPr="001675FA">
        <w:rPr>
          <w:rStyle w:val="normaltextrun"/>
          <w:rFonts w:ascii="Arial" w:hAnsi="Arial" w:cs="Arial"/>
          <w:color w:val="231F20"/>
        </w:rPr>
        <w:t xml:space="preserve">understanding </w:t>
      </w:r>
      <w:r w:rsidR="00F93FEC">
        <w:rPr>
          <w:rStyle w:val="normaltextrun"/>
          <w:rFonts w:ascii="Arial" w:hAnsi="Arial" w:cs="Arial"/>
          <w:color w:val="231F20"/>
        </w:rPr>
        <w:t>being applied</w:t>
      </w:r>
      <w:r w:rsidRPr="001675FA">
        <w:rPr>
          <w:rStyle w:val="normaltextrun"/>
          <w:rFonts w:ascii="Arial" w:hAnsi="Arial" w:cs="Arial"/>
          <w:color w:val="231F20"/>
        </w:rPr>
        <w:t xml:space="preserve"> to </w:t>
      </w:r>
      <w:r w:rsidR="00F93FEC">
        <w:rPr>
          <w:rStyle w:val="normaltextrun"/>
          <w:rFonts w:ascii="Arial" w:hAnsi="Arial" w:cs="Arial"/>
          <w:color w:val="231F20"/>
        </w:rPr>
        <w:t>train and develop those joining our profession</w:t>
      </w:r>
      <w:r w:rsidRPr="001675FA">
        <w:rPr>
          <w:rStyle w:val="normaltextrun"/>
          <w:rFonts w:ascii="Arial" w:hAnsi="Arial" w:cs="Arial"/>
          <w:color w:val="231F20"/>
        </w:rPr>
        <w:t>.</w:t>
      </w:r>
      <w:r w:rsidRPr="001675FA">
        <w:rPr>
          <w:rStyle w:val="eop"/>
          <w:rFonts w:ascii="Arial" w:hAnsi="Arial" w:cs="Arial"/>
          <w:color w:val="231F20"/>
        </w:rPr>
        <w:t> </w:t>
      </w:r>
    </w:p>
    <w:p w14:paraId="57984E28" w14:textId="77777777" w:rsidR="001675FA" w:rsidRPr="001675FA" w:rsidRDefault="001675FA" w:rsidP="002F3148">
      <w:pPr>
        <w:pStyle w:val="paragraph"/>
        <w:numPr>
          <w:ilvl w:val="0"/>
          <w:numId w:val="6"/>
        </w:numPr>
        <w:tabs>
          <w:tab w:val="clear" w:pos="720"/>
          <w:tab w:val="num" w:pos="426"/>
        </w:tabs>
        <w:spacing w:before="0" w:beforeAutospacing="0" w:after="0" w:afterAutospacing="0"/>
        <w:ind w:left="426" w:hanging="426"/>
        <w:textAlignment w:val="baseline"/>
        <w:rPr>
          <w:rFonts w:ascii="Arial" w:hAnsi="Arial" w:cs="Arial"/>
        </w:rPr>
      </w:pPr>
      <w:r w:rsidRPr="001675FA">
        <w:rPr>
          <w:rStyle w:val="normaltextrun"/>
          <w:rFonts w:ascii="Arial" w:hAnsi="Arial" w:cs="Arial"/>
          <w:color w:val="231F20"/>
        </w:rPr>
        <w:t>We recognise the demands of teaching as a career and ensure opportunities for apprentices to develop resilience. We work with all our postgraduate trainees to help them to manage their wellbeing and develop their resilience through coaching and mentoring, as required.</w:t>
      </w:r>
      <w:r w:rsidRPr="001675FA">
        <w:rPr>
          <w:rStyle w:val="eop"/>
          <w:rFonts w:ascii="Arial" w:hAnsi="Arial" w:cs="Arial"/>
          <w:color w:val="231F20"/>
        </w:rPr>
        <w:t> </w:t>
      </w:r>
    </w:p>
    <w:p w14:paraId="08FB3B69" w14:textId="77777777" w:rsidR="001675FA" w:rsidRPr="00152EEE" w:rsidRDefault="001675FA" w:rsidP="00152EEE">
      <w:pPr>
        <w:pStyle w:val="paragraph"/>
        <w:spacing w:before="0" w:beforeAutospacing="0" w:after="0" w:afterAutospacing="0"/>
        <w:textAlignment w:val="baseline"/>
        <w:rPr>
          <w:rStyle w:val="eop"/>
          <w:rFonts w:ascii="Arial" w:hAnsi="Arial" w:cs="Arial"/>
        </w:rPr>
      </w:pPr>
      <w:r w:rsidRPr="001675FA">
        <w:rPr>
          <w:rStyle w:val="eop"/>
          <w:rFonts w:ascii="Arial" w:hAnsi="Arial" w:cs="Arial"/>
        </w:rPr>
        <w:t> </w:t>
      </w:r>
      <w:r w:rsidRPr="001675FA">
        <w:rPr>
          <w:rStyle w:val="eop"/>
          <w:rFonts w:ascii="Arial" w:hAnsi="Arial" w:cs="Arial"/>
          <w:b/>
          <w:bCs/>
          <w:color w:val="231F20"/>
        </w:rPr>
        <w:t> </w:t>
      </w:r>
    </w:p>
    <w:p w14:paraId="2922EDAF" w14:textId="77777777" w:rsidR="00F93FEC" w:rsidRPr="001675FA" w:rsidRDefault="00F93FEC" w:rsidP="001675FA">
      <w:pPr>
        <w:pStyle w:val="paragraph"/>
        <w:spacing w:before="0" w:beforeAutospacing="0" w:after="0" w:afterAutospacing="0"/>
        <w:ind w:left="720"/>
        <w:textAlignment w:val="baseline"/>
        <w:rPr>
          <w:rFonts w:ascii="Arial" w:hAnsi="Arial" w:cs="Arial"/>
          <w:b/>
          <w:bCs/>
        </w:rPr>
      </w:pPr>
    </w:p>
    <w:p w14:paraId="3C051171" w14:textId="77777777" w:rsidR="00152EEE" w:rsidRDefault="00152EEE" w:rsidP="002F3148">
      <w:pPr>
        <w:pStyle w:val="paragraph"/>
        <w:spacing w:before="0" w:beforeAutospacing="0" w:after="0" w:afterAutospacing="0"/>
        <w:textAlignment w:val="baseline"/>
        <w:rPr>
          <w:rStyle w:val="normaltextrun"/>
          <w:rFonts w:ascii="Arial" w:hAnsi="Arial" w:cs="Arial"/>
          <w:b/>
          <w:bCs/>
          <w:color w:val="231F20"/>
        </w:rPr>
      </w:pPr>
      <w:r>
        <w:rPr>
          <w:rStyle w:val="normaltextrun"/>
          <w:rFonts w:ascii="Arial" w:hAnsi="Arial" w:cs="Arial"/>
          <w:b/>
          <w:bCs/>
          <w:color w:val="231F20"/>
        </w:rPr>
        <w:t>Course Design</w:t>
      </w:r>
    </w:p>
    <w:p w14:paraId="297ADEBD" w14:textId="77777777" w:rsidR="001675FA" w:rsidRPr="001675FA" w:rsidRDefault="001675FA" w:rsidP="002F3148">
      <w:pPr>
        <w:pStyle w:val="paragraph"/>
        <w:spacing w:before="0" w:beforeAutospacing="0" w:after="0" w:afterAutospacing="0"/>
        <w:textAlignment w:val="baseline"/>
        <w:rPr>
          <w:rFonts w:ascii="Arial" w:hAnsi="Arial" w:cs="Arial"/>
          <w:b/>
          <w:bCs/>
        </w:rPr>
      </w:pPr>
      <w:r w:rsidRPr="001675FA">
        <w:rPr>
          <w:rStyle w:val="eop"/>
          <w:rFonts w:ascii="Arial" w:hAnsi="Arial" w:cs="Arial"/>
          <w:b/>
          <w:bCs/>
          <w:color w:val="231F20"/>
        </w:rPr>
        <w:t> </w:t>
      </w:r>
    </w:p>
    <w:p w14:paraId="69BFC576" w14:textId="77777777" w:rsidR="001675FA" w:rsidRPr="001675FA" w:rsidRDefault="001675FA" w:rsidP="002F3148">
      <w:pPr>
        <w:pStyle w:val="paragraph"/>
        <w:numPr>
          <w:ilvl w:val="0"/>
          <w:numId w:val="7"/>
        </w:numPr>
        <w:tabs>
          <w:tab w:val="clear" w:pos="720"/>
          <w:tab w:val="num" w:pos="426"/>
        </w:tabs>
        <w:spacing w:before="0" w:beforeAutospacing="0" w:after="0" w:afterAutospacing="0"/>
        <w:ind w:left="426" w:hanging="426"/>
        <w:textAlignment w:val="baseline"/>
        <w:rPr>
          <w:rFonts w:ascii="Arial" w:hAnsi="Arial" w:cs="Arial"/>
          <w:b/>
          <w:bCs/>
        </w:rPr>
      </w:pPr>
      <w:r w:rsidRPr="001675FA">
        <w:rPr>
          <w:rStyle w:val="normaltextrun"/>
          <w:rFonts w:ascii="Arial" w:hAnsi="Arial" w:cs="Arial"/>
          <w:color w:val="231F20"/>
        </w:rPr>
        <w:t>All apprentices receive 20% ‘off the job’ training. This includes Core Training days, tutorials with Core ITT Team, mentor meetings, INSET training in school, team planning meetings, </w:t>
      </w:r>
      <w:r w:rsidRPr="001675FA">
        <w:rPr>
          <w:rStyle w:val="eop"/>
          <w:rFonts w:ascii="Arial" w:hAnsi="Arial" w:cs="Arial"/>
          <w:b/>
          <w:bCs/>
          <w:color w:val="231F20"/>
        </w:rPr>
        <w:t> </w:t>
      </w:r>
    </w:p>
    <w:p w14:paraId="7D0720AC" w14:textId="77777777" w:rsidR="001675FA" w:rsidRPr="001675FA" w:rsidRDefault="001675FA" w:rsidP="002F3148">
      <w:pPr>
        <w:pStyle w:val="paragraph"/>
        <w:numPr>
          <w:ilvl w:val="0"/>
          <w:numId w:val="7"/>
        </w:numPr>
        <w:tabs>
          <w:tab w:val="clear" w:pos="720"/>
          <w:tab w:val="num" w:pos="426"/>
        </w:tabs>
        <w:spacing w:before="0" w:beforeAutospacing="0" w:after="0" w:afterAutospacing="0"/>
        <w:ind w:left="426" w:hanging="426"/>
        <w:textAlignment w:val="baseline"/>
        <w:rPr>
          <w:rFonts w:ascii="Arial" w:hAnsi="Arial" w:cs="Arial"/>
          <w:b/>
          <w:bCs/>
        </w:rPr>
      </w:pPr>
      <w:r w:rsidRPr="001675FA">
        <w:rPr>
          <w:rStyle w:val="normaltextrun"/>
          <w:rFonts w:ascii="Arial" w:hAnsi="Arial" w:cs="Arial"/>
          <w:color w:val="231F20"/>
        </w:rPr>
        <w:t>The Core Training is delivered through a mixture of online facilitated and blended learning and face to face training which takes place predominantly in Milton Keynes or in our hub in Corby or Aylesbury. </w:t>
      </w:r>
      <w:r w:rsidRPr="001675FA">
        <w:rPr>
          <w:rStyle w:val="eop"/>
          <w:rFonts w:ascii="Arial" w:hAnsi="Arial" w:cs="Arial"/>
          <w:b/>
          <w:bCs/>
          <w:color w:val="231F20"/>
        </w:rPr>
        <w:t> </w:t>
      </w:r>
    </w:p>
    <w:p w14:paraId="157D5A67" w14:textId="77777777" w:rsidR="001675FA" w:rsidRPr="001675FA" w:rsidRDefault="001675FA" w:rsidP="002F3148">
      <w:pPr>
        <w:pStyle w:val="paragraph"/>
        <w:numPr>
          <w:ilvl w:val="0"/>
          <w:numId w:val="7"/>
        </w:numPr>
        <w:tabs>
          <w:tab w:val="clear" w:pos="720"/>
          <w:tab w:val="num" w:pos="426"/>
        </w:tabs>
        <w:spacing w:before="0" w:beforeAutospacing="0" w:after="0" w:afterAutospacing="0"/>
        <w:ind w:left="426" w:hanging="426"/>
        <w:textAlignment w:val="baseline"/>
        <w:rPr>
          <w:rFonts w:ascii="Arial" w:hAnsi="Arial" w:cs="Arial"/>
          <w:b/>
          <w:bCs/>
        </w:rPr>
      </w:pPr>
      <w:r w:rsidRPr="001675FA">
        <w:rPr>
          <w:rStyle w:val="normaltextrun"/>
          <w:rFonts w:ascii="Arial" w:hAnsi="Arial" w:cs="Arial"/>
          <w:color w:val="231F20"/>
        </w:rPr>
        <w:t>Core Training is 2 days a week in the autumn term, 1 day a week in the Spring term and early part of the summer term and the apprentices are then in school full time in the latter part of the summer term. </w:t>
      </w:r>
      <w:r w:rsidRPr="001675FA">
        <w:rPr>
          <w:rStyle w:val="eop"/>
          <w:rFonts w:ascii="Arial" w:hAnsi="Arial" w:cs="Arial"/>
          <w:b/>
          <w:bCs/>
          <w:color w:val="231F20"/>
        </w:rPr>
        <w:t> </w:t>
      </w:r>
    </w:p>
    <w:p w14:paraId="0501D4E6" w14:textId="77777777" w:rsidR="001675FA" w:rsidRPr="001675FA" w:rsidRDefault="001675FA" w:rsidP="002F3148">
      <w:pPr>
        <w:pStyle w:val="paragraph"/>
        <w:numPr>
          <w:ilvl w:val="0"/>
          <w:numId w:val="7"/>
        </w:numPr>
        <w:tabs>
          <w:tab w:val="clear" w:pos="720"/>
          <w:tab w:val="num" w:pos="426"/>
        </w:tabs>
        <w:spacing w:before="0" w:beforeAutospacing="0" w:after="0" w:afterAutospacing="0"/>
        <w:ind w:left="426" w:hanging="426"/>
        <w:textAlignment w:val="baseline"/>
        <w:rPr>
          <w:rFonts w:ascii="Arial" w:hAnsi="Arial" w:cs="Arial"/>
          <w:b/>
          <w:bCs/>
        </w:rPr>
      </w:pPr>
      <w:r w:rsidRPr="001675FA">
        <w:rPr>
          <w:rStyle w:val="normaltextrun"/>
          <w:rFonts w:ascii="Arial" w:hAnsi="Arial" w:cs="Arial"/>
          <w:color w:val="231F20"/>
        </w:rPr>
        <w:t>Assessment of the apprentices is carried out through classroom observation and reflection, professional dialogue with colleagues, evidence bundles linked to the impact of teaching on pupil learning and some school-based tasks.</w:t>
      </w:r>
      <w:r w:rsidRPr="001675FA">
        <w:rPr>
          <w:rStyle w:val="eop"/>
          <w:rFonts w:ascii="Arial" w:hAnsi="Arial" w:cs="Arial"/>
          <w:b/>
          <w:bCs/>
          <w:color w:val="231F20"/>
        </w:rPr>
        <w:t> </w:t>
      </w:r>
    </w:p>
    <w:p w14:paraId="325126DD" w14:textId="77777777" w:rsidR="001675FA" w:rsidRPr="001675FA" w:rsidRDefault="001675FA" w:rsidP="001675FA">
      <w:pPr>
        <w:pStyle w:val="paragraph"/>
        <w:spacing w:before="0" w:beforeAutospacing="0" w:after="0" w:afterAutospacing="0"/>
        <w:textAlignment w:val="baseline"/>
        <w:rPr>
          <w:rFonts w:ascii="Arial" w:hAnsi="Arial" w:cs="Arial"/>
          <w:b/>
          <w:bCs/>
        </w:rPr>
      </w:pPr>
      <w:r w:rsidRPr="001675FA">
        <w:rPr>
          <w:rStyle w:val="eop"/>
          <w:rFonts w:ascii="Arial" w:hAnsi="Arial" w:cs="Arial"/>
          <w:b/>
          <w:bCs/>
          <w:color w:val="231F20"/>
        </w:rPr>
        <w:t> </w:t>
      </w:r>
    </w:p>
    <w:p w14:paraId="6E4CC5AC" w14:textId="77777777" w:rsidR="00F93FEC" w:rsidRDefault="00F93FEC" w:rsidP="00F93FEC">
      <w:pPr>
        <w:pStyle w:val="paragraph"/>
        <w:spacing w:before="0" w:beforeAutospacing="0" w:after="0" w:afterAutospacing="0"/>
        <w:textAlignment w:val="baseline"/>
        <w:rPr>
          <w:rStyle w:val="normaltextrun"/>
          <w:rFonts w:ascii="Arial" w:hAnsi="Arial" w:cs="Arial"/>
          <w:b/>
          <w:bCs/>
          <w:color w:val="231F20"/>
        </w:rPr>
      </w:pPr>
    </w:p>
    <w:p w14:paraId="12484C13" w14:textId="77777777" w:rsidR="001675FA" w:rsidRDefault="00152EEE" w:rsidP="00F93FEC">
      <w:pPr>
        <w:pStyle w:val="paragraph"/>
        <w:spacing w:before="0" w:beforeAutospacing="0" w:after="0" w:afterAutospacing="0"/>
        <w:textAlignment w:val="baseline"/>
        <w:rPr>
          <w:rStyle w:val="eop"/>
          <w:rFonts w:ascii="Arial" w:hAnsi="Arial" w:cs="Arial"/>
          <w:b/>
          <w:bCs/>
          <w:color w:val="231F20"/>
        </w:rPr>
      </w:pPr>
      <w:r>
        <w:rPr>
          <w:rStyle w:val="normaltextrun"/>
          <w:rFonts w:ascii="Arial" w:hAnsi="Arial" w:cs="Arial"/>
          <w:b/>
          <w:bCs/>
          <w:color w:val="231F20"/>
        </w:rPr>
        <w:t>School Based Training</w:t>
      </w:r>
    </w:p>
    <w:p w14:paraId="7A9B40A7" w14:textId="77777777" w:rsidR="00F93FEC" w:rsidRPr="001675FA" w:rsidRDefault="00F93FEC" w:rsidP="001675FA">
      <w:pPr>
        <w:pStyle w:val="paragraph"/>
        <w:spacing w:before="0" w:beforeAutospacing="0" w:after="0" w:afterAutospacing="0"/>
        <w:ind w:left="705"/>
        <w:textAlignment w:val="baseline"/>
        <w:rPr>
          <w:rFonts w:ascii="Arial" w:hAnsi="Arial" w:cs="Arial"/>
          <w:b/>
          <w:bCs/>
        </w:rPr>
      </w:pPr>
    </w:p>
    <w:p w14:paraId="310C3903" w14:textId="77777777" w:rsidR="001675FA" w:rsidRPr="001675FA" w:rsidRDefault="001675FA" w:rsidP="00F93FEC">
      <w:pPr>
        <w:pStyle w:val="paragraph"/>
        <w:numPr>
          <w:ilvl w:val="0"/>
          <w:numId w:val="8"/>
        </w:numPr>
        <w:spacing w:before="0" w:beforeAutospacing="0" w:after="0" w:afterAutospacing="0"/>
        <w:ind w:hanging="720"/>
        <w:textAlignment w:val="baseline"/>
        <w:rPr>
          <w:rFonts w:ascii="Arial" w:hAnsi="Arial" w:cs="Arial"/>
          <w:b/>
          <w:bCs/>
        </w:rPr>
      </w:pPr>
      <w:r w:rsidRPr="001675FA">
        <w:rPr>
          <w:rStyle w:val="normaltextrun"/>
          <w:rFonts w:ascii="Arial" w:hAnsi="Arial" w:cs="Arial"/>
          <w:color w:val="231F20"/>
        </w:rPr>
        <w:t>The apprentice must be supported in school by a mentor who is an experienced teacher interested in developing their skills as a Teacher Educator. </w:t>
      </w:r>
      <w:r w:rsidRPr="001675FA">
        <w:rPr>
          <w:rStyle w:val="eop"/>
          <w:rFonts w:ascii="Arial" w:hAnsi="Arial" w:cs="Arial"/>
          <w:b/>
          <w:bCs/>
          <w:color w:val="231F20"/>
        </w:rPr>
        <w:t> </w:t>
      </w:r>
    </w:p>
    <w:p w14:paraId="3CF3E2C2" w14:textId="77777777" w:rsidR="001675FA" w:rsidRPr="001675FA" w:rsidRDefault="001675FA" w:rsidP="00F93FEC">
      <w:pPr>
        <w:pStyle w:val="paragraph"/>
        <w:numPr>
          <w:ilvl w:val="0"/>
          <w:numId w:val="8"/>
        </w:numPr>
        <w:spacing w:before="0" w:beforeAutospacing="0" w:after="0" w:afterAutospacing="0"/>
        <w:ind w:hanging="720"/>
        <w:textAlignment w:val="baseline"/>
        <w:rPr>
          <w:rFonts w:ascii="Arial" w:hAnsi="Arial" w:cs="Arial"/>
          <w:b/>
          <w:bCs/>
        </w:rPr>
      </w:pPr>
      <w:r w:rsidRPr="001675FA">
        <w:rPr>
          <w:rStyle w:val="normaltextrun"/>
          <w:rFonts w:ascii="Arial" w:hAnsi="Arial" w:cs="Arial"/>
          <w:color w:val="231F20"/>
        </w:rPr>
        <w:t>Mentors will receive six or seven half days of training a year in order for them to carry out their role. This training includes operational aspects of the course but also involved revisiting the key pedagogy apprentices are being taught in order that the cohesion between the Core Training and School Based training is clear and connected. </w:t>
      </w:r>
      <w:r w:rsidRPr="001675FA">
        <w:rPr>
          <w:rStyle w:val="eop"/>
          <w:rFonts w:ascii="Arial" w:hAnsi="Arial" w:cs="Arial"/>
          <w:b/>
          <w:bCs/>
          <w:color w:val="231F20"/>
        </w:rPr>
        <w:t> </w:t>
      </w:r>
    </w:p>
    <w:p w14:paraId="734F0EEE" w14:textId="77777777" w:rsidR="001675FA" w:rsidRPr="001675FA" w:rsidRDefault="001675FA" w:rsidP="00F93FEC">
      <w:pPr>
        <w:pStyle w:val="paragraph"/>
        <w:numPr>
          <w:ilvl w:val="0"/>
          <w:numId w:val="8"/>
        </w:numPr>
        <w:spacing w:before="0" w:beforeAutospacing="0" w:after="0" w:afterAutospacing="0"/>
        <w:ind w:hanging="720"/>
        <w:textAlignment w:val="baseline"/>
        <w:rPr>
          <w:rFonts w:ascii="Arial" w:hAnsi="Arial" w:cs="Arial"/>
          <w:b/>
          <w:bCs/>
        </w:rPr>
      </w:pPr>
      <w:r w:rsidRPr="001675FA">
        <w:rPr>
          <w:rStyle w:val="normaltextrun"/>
          <w:rFonts w:ascii="Arial" w:hAnsi="Arial" w:cs="Arial"/>
          <w:color w:val="231F20"/>
        </w:rPr>
        <w:t>Mentors attend Pupil Progress Presentations and the associated coaching meetings with their apprentices, and this gives </w:t>
      </w:r>
      <w:r w:rsidR="0082662F">
        <w:rPr>
          <w:rStyle w:val="normaltextrun"/>
          <w:rFonts w:ascii="Arial" w:hAnsi="Arial" w:cs="Arial"/>
          <w:color w:val="231F20"/>
        </w:rPr>
        <w:t>our partnership</w:t>
      </w:r>
      <w:r w:rsidRPr="001675FA">
        <w:rPr>
          <w:rStyle w:val="normaltextrun"/>
          <w:rFonts w:ascii="Arial" w:hAnsi="Arial" w:cs="Arial"/>
          <w:color w:val="231F20"/>
        </w:rPr>
        <w:t xml:space="preserve"> an opportunity to Quality Assure aspects of mentoring and work alongside our mentors to challenge and develop the apprentices thinking and explanation of their impact on learning. </w:t>
      </w:r>
      <w:r w:rsidRPr="001675FA">
        <w:rPr>
          <w:rStyle w:val="eop"/>
          <w:rFonts w:ascii="Arial" w:hAnsi="Arial" w:cs="Arial"/>
          <w:b/>
          <w:bCs/>
          <w:color w:val="231F20"/>
        </w:rPr>
        <w:t> </w:t>
      </w:r>
    </w:p>
    <w:p w14:paraId="3AFCB43A" w14:textId="77777777" w:rsidR="001675FA" w:rsidRPr="001675FA" w:rsidRDefault="001675FA" w:rsidP="00F93FEC">
      <w:pPr>
        <w:pStyle w:val="paragraph"/>
        <w:numPr>
          <w:ilvl w:val="0"/>
          <w:numId w:val="8"/>
        </w:numPr>
        <w:spacing w:before="0" w:beforeAutospacing="0" w:after="0" w:afterAutospacing="0"/>
        <w:ind w:hanging="720"/>
        <w:textAlignment w:val="baseline"/>
        <w:rPr>
          <w:rFonts w:ascii="Arial" w:hAnsi="Arial" w:cs="Arial"/>
          <w:b/>
          <w:bCs/>
        </w:rPr>
      </w:pPr>
      <w:r w:rsidRPr="001675FA">
        <w:rPr>
          <w:rStyle w:val="normaltextrun"/>
          <w:rFonts w:ascii="Arial" w:hAnsi="Arial" w:cs="Arial"/>
          <w:color w:val="231F20"/>
        </w:rPr>
        <w:t>Assessment data collection is generally associated with the meetings described above to provide opportunities for standardisation, moderation and discussion. </w:t>
      </w:r>
      <w:r w:rsidRPr="001675FA">
        <w:rPr>
          <w:rStyle w:val="eop"/>
          <w:rFonts w:ascii="Arial" w:hAnsi="Arial" w:cs="Arial"/>
          <w:b/>
          <w:bCs/>
          <w:color w:val="231F20"/>
        </w:rPr>
        <w:t> </w:t>
      </w:r>
    </w:p>
    <w:p w14:paraId="0B9AE0FA" w14:textId="77777777" w:rsidR="001675FA" w:rsidRPr="001675FA" w:rsidRDefault="001675FA" w:rsidP="00F93FEC">
      <w:pPr>
        <w:pStyle w:val="paragraph"/>
        <w:numPr>
          <w:ilvl w:val="0"/>
          <w:numId w:val="9"/>
        </w:numPr>
        <w:spacing w:before="0" w:beforeAutospacing="0" w:after="0" w:afterAutospacing="0"/>
        <w:ind w:hanging="720"/>
        <w:textAlignment w:val="baseline"/>
        <w:rPr>
          <w:rFonts w:ascii="Arial" w:hAnsi="Arial" w:cs="Arial"/>
          <w:b/>
          <w:bCs/>
        </w:rPr>
      </w:pPr>
      <w:r w:rsidRPr="001675FA">
        <w:rPr>
          <w:rStyle w:val="normaltextrun"/>
          <w:rFonts w:ascii="Arial" w:hAnsi="Arial" w:cs="Arial"/>
          <w:color w:val="231F20"/>
        </w:rPr>
        <w:t>Mentors carry out lesson observations using our online portal throughout the training period. One observation a week will be carried out except during Teaching Practice where observations are increased to three a week to support the mentor to make accurate judgements about the impact of the training curriculum on the apprentices’ knowledge and skills in the classroom. </w:t>
      </w:r>
      <w:r w:rsidRPr="001675FA">
        <w:rPr>
          <w:rStyle w:val="eop"/>
          <w:rFonts w:ascii="Arial" w:hAnsi="Arial" w:cs="Arial"/>
          <w:b/>
          <w:bCs/>
          <w:color w:val="231F20"/>
        </w:rPr>
        <w:t> </w:t>
      </w:r>
    </w:p>
    <w:p w14:paraId="4FB58A5F" w14:textId="77777777" w:rsidR="001675FA" w:rsidRPr="001675FA" w:rsidRDefault="001675FA" w:rsidP="00F93FEC">
      <w:pPr>
        <w:pStyle w:val="paragraph"/>
        <w:numPr>
          <w:ilvl w:val="0"/>
          <w:numId w:val="9"/>
        </w:numPr>
        <w:spacing w:before="0" w:beforeAutospacing="0" w:after="0" w:afterAutospacing="0"/>
        <w:ind w:hanging="720"/>
        <w:textAlignment w:val="baseline"/>
        <w:rPr>
          <w:rFonts w:ascii="Arial" w:hAnsi="Arial" w:cs="Arial"/>
          <w:b/>
          <w:bCs/>
        </w:rPr>
      </w:pPr>
      <w:r w:rsidRPr="001675FA">
        <w:rPr>
          <w:rStyle w:val="normaltextrun"/>
          <w:rFonts w:ascii="Arial" w:hAnsi="Arial" w:cs="Arial"/>
          <w:color w:val="231F20"/>
        </w:rPr>
        <w:lastRenderedPageBreak/>
        <w:t>The mentor carries out a weekly mentoring meeting with the apprentice which involves training, mentoring and coaching. During the weekly meeting they will reflect on the apprentices’ progress and set appropriate targets</w:t>
      </w:r>
      <w:r w:rsidRPr="001675FA">
        <w:rPr>
          <w:rStyle w:val="eop"/>
          <w:rFonts w:ascii="Arial" w:hAnsi="Arial" w:cs="Arial"/>
          <w:b/>
          <w:bCs/>
          <w:color w:val="231F20"/>
        </w:rPr>
        <w:t> </w:t>
      </w:r>
    </w:p>
    <w:p w14:paraId="028A3728" w14:textId="77777777" w:rsidR="001675FA" w:rsidRPr="001675FA" w:rsidRDefault="001675FA" w:rsidP="00F93FEC">
      <w:pPr>
        <w:pStyle w:val="paragraph"/>
        <w:numPr>
          <w:ilvl w:val="0"/>
          <w:numId w:val="9"/>
        </w:numPr>
        <w:spacing w:before="0" w:beforeAutospacing="0" w:after="0" w:afterAutospacing="0"/>
        <w:ind w:hanging="720"/>
        <w:textAlignment w:val="baseline"/>
        <w:rPr>
          <w:rFonts w:ascii="Arial" w:hAnsi="Arial" w:cs="Arial"/>
          <w:b/>
          <w:bCs/>
        </w:rPr>
      </w:pPr>
      <w:r w:rsidRPr="001675FA">
        <w:rPr>
          <w:rStyle w:val="normaltextrun"/>
          <w:rFonts w:ascii="Arial" w:hAnsi="Arial" w:cs="Arial"/>
          <w:color w:val="231F20"/>
        </w:rPr>
        <w:t>Over the course of the training, </w:t>
      </w:r>
      <w:r w:rsidR="0082662F">
        <w:rPr>
          <w:rStyle w:val="normaltextrun"/>
          <w:rFonts w:ascii="Arial" w:hAnsi="Arial" w:cs="Arial"/>
          <w:color w:val="231F20"/>
        </w:rPr>
        <w:t>trainees</w:t>
      </w:r>
      <w:r w:rsidRPr="001675FA">
        <w:rPr>
          <w:rStyle w:val="normaltextrun"/>
          <w:rFonts w:ascii="Arial" w:hAnsi="Arial" w:cs="Arial"/>
          <w:color w:val="231F20"/>
        </w:rPr>
        <w:t xml:space="preserve"> will be expected to teach in excess of our minimum expectations for trainee teachers. For apprentices, this will be negotiated with your employing school up to a maximum of 80% of the timetabled time you are in school. </w:t>
      </w:r>
      <w:r w:rsidRPr="001675FA">
        <w:rPr>
          <w:rStyle w:val="eop"/>
          <w:rFonts w:ascii="Arial" w:hAnsi="Arial" w:cs="Arial"/>
          <w:b/>
          <w:bCs/>
          <w:color w:val="231F20"/>
        </w:rPr>
        <w:t> </w:t>
      </w:r>
    </w:p>
    <w:p w14:paraId="0B72A871" w14:textId="77777777" w:rsidR="001675FA" w:rsidRPr="001675FA" w:rsidRDefault="001675FA" w:rsidP="00F93FEC">
      <w:pPr>
        <w:pStyle w:val="paragraph"/>
        <w:numPr>
          <w:ilvl w:val="0"/>
          <w:numId w:val="9"/>
        </w:numPr>
        <w:spacing w:before="0" w:beforeAutospacing="0" w:after="0" w:afterAutospacing="0"/>
        <w:ind w:hanging="720"/>
        <w:textAlignment w:val="baseline"/>
        <w:rPr>
          <w:rFonts w:ascii="Arial" w:hAnsi="Arial" w:cs="Arial"/>
          <w:b/>
          <w:bCs/>
        </w:rPr>
      </w:pPr>
      <w:r w:rsidRPr="001675FA">
        <w:rPr>
          <w:rStyle w:val="normaltextrun"/>
          <w:rFonts w:ascii="Arial" w:hAnsi="Arial" w:cs="Arial"/>
          <w:color w:val="231F20"/>
        </w:rPr>
        <w:t>In the spring term, the apprentice will need to be released from the main, employing school for approximately 6 weeks to carry out a placement in a contrasting school and different key stage. They must continue to be employed and paid during this time. </w:t>
      </w:r>
      <w:r w:rsidRPr="001675FA">
        <w:rPr>
          <w:rStyle w:val="eop"/>
          <w:rFonts w:ascii="Arial" w:hAnsi="Arial" w:cs="Arial"/>
          <w:b/>
          <w:bCs/>
          <w:color w:val="231F20"/>
        </w:rPr>
        <w:t> </w:t>
      </w:r>
    </w:p>
    <w:p w14:paraId="48B49F4A" w14:textId="77777777" w:rsidR="001675FA" w:rsidRPr="001675FA" w:rsidRDefault="001675FA" w:rsidP="001675FA">
      <w:pPr>
        <w:pStyle w:val="paragraph"/>
        <w:spacing w:before="0" w:beforeAutospacing="0" w:after="0" w:afterAutospacing="0"/>
        <w:textAlignment w:val="baseline"/>
        <w:rPr>
          <w:rFonts w:ascii="Arial" w:hAnsi="Arial" w:cs="Arial"/>
          <w:b/>
          <w:bCs/>
        </w:rPr>
      </w:pPr>
      <w:r w:rsidRPr="001675FA">
        <w:rPr>
          <w:rStyle w:val="eop"/>
          <w:rFonts w:ascii="Arial" w:hAnsi="Arial" w:cs="Arial"/>
          <w:b/>
          <w:bCs/>
          <w:color w:val="231F20"/>
        </w:rPr>
        <w:t> </w:t>
      </w:r>
    </w:p>
    <w:p w14:paraId="544FB91B" w14:textId="77777777" w:rsidR="001675FA" w:rsidRDefault="00152EEE" w:rsidP="001675FA">
      <w:pPr>
        <w:pStyle w:val="paragraph"/>
        <w:spacing w:before="0" w:beforeAutospacing="0" w:after="0" w:afterAutospacing="0"/>
        <w:ind w:left="720"/>
        <w:textAlignment w:val="baseline"/>
        <w:rPr>
          <w:rStyle w:val="eop"/>
          <w:rFonts w:ascii="Arial" w:hAnsi="Arial" w:cs="Arial"/>
          <w:b/>
          <w:bCs/>
          <w:color w:val="231F20"/>
        </w:rPr>
      </w:pPr>
      <w:r>
        <w:rPr>
          <w:rStyle w:val="normaltextrun"/>
          <w:rFonts w:ascii="Arial" w:hAnsi="Arial" w:cs="Arial"/>
          <w:b/>
          <w:bCs/>
          <w:color w:val="231F20"/>
        </w:rPr>
        <w:t>Useful Links</w:t>
      </w:r>
    </w:p>
    <w:p w14:paraId="117D2C8F" w14:textId="77777777" w:rsidR="0082662F" w:rsidRPr="001675FA" w:rsidRDefault="0082662F" w:rsidP="001675FA">
      <w:pPr>
        <w:pStyle w:val="paragraph"/>
        <w:spacing w:before="0" w:beforeAutospacing="0" w:after="0" w:afterAutospacing="0"/>
        <w:ind w:left="720"/>
        <w:textAlignment w:val="baseline"/>
        <w:rPr>
          <w:rFonts w:ascii="Arial" w:hAnsi="Arial" w:cs="Arial"/>
          <w:b/>
          <w:bCs/>
        </w:rPr>
      </w:pPr>
    </w:p>
    <w:p w14:paraId="0A232512" w14:textId="77777777" w:rsidR="001675FA" w:rsidRPr="001675FA" w:rsidRDefault="000D65D9" w:rsidP="0082662F">
      <w:pPr>
        <w:pStyle w:val="paragraph"/>
        <w:numPr>
          <w:ilvl w:val="0"/>
          <w:numId w:val="10"/>
        </w:numPr>
        <w:spacing w:before="0" w:beforeAutospacing="0" w:after="0" w:afterAutospacing="0"/>
        <w:ind w:left="709" w:hanging="567"/>
        <w:textAlignment w:val="baseline"/>
        <w:rPr>
          <w:rFonts w:ascii="Arial" w:hAnsi="Arial" w:cs="Arial"/>
          <w:b/>
          <w:bCs/>
        </w:rPr>
      </w:pPr>
      <w:hyperlink r:id="rId11" w:tgtFrame="_blank" w:history="1">
        <w:r w:rsidR="001675FA" w:rsidRPr="001675FA">
          <w:rPr>
            <w:rStyle w:val="normaltextrun"/>
            <w:rFonts w:ascii="Arial" w:hAnsi="Arial" w:cs="Arial"/>
            <w:color w:val="0000FF"/>
            <w:u w:val="single"/>
          </w:rPr>
          <w:t>https://www.gov.uk/gui</w:t>
        </w:r>
        <w:bookmarkStart w:id="0" w:name="_GoBack"/>
        <w:bookmarkEnd w:id="0"/>
        <w:r w:rsidR="001675FA" w:rsidRPr="001675FA">
          <w:rPr>
            <w:rStyle w:val="normaltextrun"/>
            <w:rFonts w:ascii="Arial" w:hAnsi="Arial" w:cs="Arial"/>
            <w:color w:val="0000FF"/>
            <w:u w:val="single"/>
          </w:rPr>
          <w:t>d</w:t>
        </w:r>
        <w:r w:rsidR="001675FA" w:rsidRPr="001675FA">
          <w:rPr>
            <w:rStyle w:val="normaltextrun"/>
            <w:rFonts w:ascii="Arial" w:hAnsi="Arial" w:cs="Arial"/>
            <w:color w:val="0000FF"/>
            <w:u w:val="single"/>
          </w:rPr>
          <w:t>ance/recruit-a-postgraduate-teacher-apprentice-guidance-for-employers</w:t>
        </w:r>
      </w:hyperlink>
      <w:r w:rsidR="001675FA" w:rsidRPr="001675FA">
        <w:rPr>
          <w:rStyle w:val="eop"/>
          <w:rFonts w:ascii="Arial" w:hAnsi="Arial" w:cs="Arial"/>
          <w:b/>
          <w:bCs/>
          <w:color w:val="231F20"/>
        </w:rPr>
        <w:t> </w:t>
      </w:r>
    </w:p>
    <w:p w14:paraId="0151E315" w14:textId="77777777" w:rsidR="001675FA" w:rsidRPr="001675FA" w:rsidRDefault="000D65D9" w:rsidP="0082662F">
      <w:pPr>
        <w:pStyle w:val="paragraph"/>
        <w:numPr>
          <w:ilvl w:val="0"/>
          <w:numId w:val="10"/>
        </w:numPr>
        <w:spacing w:before="0" w:beforeAutospacing="0" w:after="0" w:afterAutospacing="0"/>
        <w:ind w:left="709" w:hanging="567"/>
        <w:textAlignment w:val="baseline"/>
        <w:rPr>
          <w:rFonts w:ascii="Arial" w:hAnsi="Arial" w:cs="Arial"/>
          <w:b/>
          <w:bCs/>
        </w:rPr>
      </w:pPr>
      <w:hyperlink r:id="rId12" w:tgtFrame="_blank" w:history="1">
        <w:r w:rsidR="001675FA" w:rsidRPr="001675FA">
          <w:rPr>
            <w:rStyle w:val="normaltextrun"/>
            <w:rFonts w:ascii="Arial" w:hAnsi="Arial" w:cs="Arial"/>
            <w:color w:val="0000FF"/>
            <w:u w:val="single"/>
          </w:rPr>
          <w:t>https://www.gov.uk/government/publications/postgraduate-teaching-apprenticeships-funding-manual</w:t>
        </w:r>
      </w:hyperlink>
      <w:r w:rsidR="001675FA" w:rsidRPr="001675FA">
        <w:rPr>
          <w:rStyle w:val="normaltextrun"/>
          <w:rFonts w:ascii="Arial" w:hAnsi="Arial" w:cs="Arial"/>
          <w:color w:val="231F20"/>
        </w:rPr>
        <w:t> </w:t>
      </w:r>
      <w:r w:rsidR="001675FA" w:rsidRPr="001675FA">
        <w:rPr>
          <w:rStyle w:val="eop"/>
          <w:rFonts w:ascii="Arial" w:hAnsi="Arial" w:cs="Arial"/>
          <w:b/>
          <w:bCs/>
          <w:color w:val="231F20"/>
        </w:rPr>
        <w:t> </w:t>
      </w:r>
    </w:p>
    <w:p w14:paraId="3D81514E" w14:textId="77777777" w:rsidR="001675FA" w:rsidRPr="001675FA" w:rsidRDefault="001675FA" w:rsidP="001675FA">
      <w:pPr>
        <w:pStyle w:val="paragraph"/>
        <w:spacing w:before="0" w:beforeAutospacing="0" w:after="0" w:afterAutospacing="0"/>
        <w:ind w:left="720"/>
        <w:textAlignment w:val="baseline"/>
        <w:rPr>
          <w:rFonts w:ascii="Arial" w:hAnsi="Arial" w:cs="Arial"/>
          <w:b/>
          <w:bCs/>
        </w:rPr>
      </w:pPr>
      <w:r w:rsidRPr="001675FA">
        <w:rPr>
          <w:rStyle w:val="eop"/>
          <w:rFonts w:ascii="Arial" w:hAnsi="Arial" w:cs="Arial"/>
          <w:b/>
          <w:bCs/>
          <w:color w:val="231F20"/>
        </w:rPr>
        <w:t> </w:t>
      </w:r>
    </w:p>
    <w:p w14:paraId="2518EB6A" w14:textId="77777777" w:rsidR="001675FA" w:rsidRDefault="00152EEE" w:rsidP="001675FA">
      <w:pPr>
        <w:pStyle w:val="paragraph"/>
        <w:spacing w:before="0" w:beforeAutospacing="0" w:after="0" w:afterAutospacing="0"/>
        <w:ind w:left="720"/>
        <w:textAlignment w:val="baseline"/>
        <w:rPr>
          <w:rStyle w:val="normaltextrun"/>
          <w:rFonts w:ascii="Arial" w:hAnsi="Arial" w:cs="Arial"/>
          <w:b/>
          <w:bCs/>
          <w:color w:val="231F20"/>
        </w:rPr>
      </w:pPr>
      <w:r>
        <w:rPr>
          <w:rStyle w:val="normaltextrun"/>
          <w:rFonts w:ascii="Arial" w:hAnsi="Arial" w:cs="Arial"/>
          <w:b/>
          <w:bCs/>
          <w:color w:val="231F20"/>
        </w:rPr>
        <w:t>Contact Us</w:t>
      </w:r>
    </w:p>
    <w:p w14:paraId="480C0ACA" w14:textId="77777777" w:rsidR="00F72902" w:rsidRPr="001675FA" w:rsidRDefault="00F72902" w:rsidP="001675FA">
      <w:pPr>
        <w:pStyle w:val="paragraph"/>
        <w:spacing w:before="0" w:beforeAutospacing="0" w:after="0" w:afterAutospacing="0"/>
        <w:ind w:left="720"/>
        <w:textAlignment w:val="baseline"/>
        <w:rPr>
          <w:rFonts w:ascii="Arial" w:hAnsi="Arial" w:cs="Arial"/>
          <w:b/>
          <w:bCs/>
        </w:rPr>
      </w:pPr>
    </w:p>
    <w:p w14:paraId="1106B397" w14:textId="77777777" w:rsidR="00776EB3" w:rsidRDefault="001675FA" w:rsidP="00F72902">
      <w:pPr>
        <w:pStyle w:val="paragraph"/>
        <w:spacing w:before="0" w:beforeAutospacing="0" w:after="0" w:afterAutospacing="0"/>
        <w:ind w:left="720" w:right="-46"/>
        <w:textAlignment w:val="baseline"/>
        <w:rPr>
          <w:rStyle w:val="normaltextrun"/>
          <w:rFonts w:ascii="Arial" w:hAnsi="Arial" w:cs="Arial"/>
          <w:color w:val="231F20"/>
        </w:rPr>
      </w:pPr>
      <w:r w:rsidRPr="001675FA">
        <w:rPr>
          <w:rStyle w:val="normaltextrun"/>
          <w:rFonts w:ascii="Arial" w:hAnsi="Arial" w:cs="Arial"/>
          <w:color w:val="231F20"/>
        </w:rPr>
        <w:t>If you have questions about </w:t>
      </w:r>
      <w:r w:rsidR="00F72902">
        <w:rPr>
          <w:rStyle w:val="normaltextrun"/>
          <w:rFonts w:ascii="Arial" w:hAnsi="Arial" w:cs="Arial"/>
          <w:color w:val="231F20"/>
        </w:rPr>
        <w:t xml:space="preserve">any </w:t>
      </w:r>
      <w:r w:rsidRPr="001675FA">
        <w:rPr>
          <w:rStyle w:val="normaltextrun"/>
          <w:rFonts w:ascii="Arial" w:hAnsi="Arial" w:cs="Arial"/>
          <w:color w:val="231F20"/>
        </w:rPr>
        <w:t>of our primary teacher </w:t>
      </w:r>
      <w:r w:rsidR="0082662F">
        <w:rPr>
          <w:rStyle w:val="normaltextrun"/>
          <w:rFonts w:ascii="Arial" w:hAnsi="Arial" w:cs="Arial"/>
          <w:color w:val="231F20"/>
        </w:rPr>
        <w:t xml:space="preserve">training </w:t>
      </w:r>
      <w:r w:rsidRPr="001675FA">
        <w:rPr>
          <w:rStyle w:val="normaltextrun"/>
          <w:rFonts w:ascii="Arial" w:hAnsi="Arial" w:cs="Arial"/>
          <w:color w:val="231F20"/>
        </w:rPr>
        <w:t>programmes, </w:t>
      </w:r>
      <w:r w:rsidR="00776EB3">
        <w:rPr>
          <w:rStyle w:val="normaltextrun"/>
          <w:rFonts w:ascii="Arial" w:hAnsi="Arial" w:cs="Arial"/>
          <w:color w:val="231F20"/>
        </w:rPr>
        <w:t>please get in touch:</w:t>
      </w:r>
    </w:p>
    <w:p w14:paraId="492450EA" w14:textId="77777777" w:rsidR="001675FA" w:rsidRPr="001675FA" w:rsidRDefault="001675FA" w:rsidP="00152EEE">
      <w:pPr>
        <w:pStyle w:val="paragraph"/>
        <w:spacing w:before="0" w:beforeAutospacing="0" w:after="0" w:afterAutospacing="0" w:line="276" w:lineRule="auto"/>
        <w:ind w:right="-46"/>
        <w:textAlignment w:val="baseline"/>
        <w:rPr>
          <w:rFonts w:ascii="Arial" w:hAnsi="Arial" w:cs="Arial"/>
        </w:rPr>
      </w:pPr>
    </w:p>
    <w:p w14:paraId="11410F88" w14:textId="4F50472C" w:rsidR="001675FA" w:rsidRPr="00152EEE" w:rsidRDefault="00776EB3" w:rsidP="00776EB3">
      <w:pPr>
        <w:pStyle w:val="paragraph"/>
        <w:spacing w:before="0" w:beforeAutospacing="0" w:after="0" w:afterAutospacing="0" w:line="276" w:lineRule="auto"/>
        <w:ind w:left="720" w:right="95"/>
        <w:textAlignment w:val="baseline"/>
        <w:rPr>
          <w:rFonts w:ascii="Arial" w:hAnsi="Arial" w:cs="Arial"/>
        </w:rPr>
      </w:pPr>
      <w:r w:rsidRPr="00152EEE">
        <w:rPr>
          <w:rStyle w:val="normaltextrun"/>
          <w:rFonts w:ascii="Arial" w:hAnsi="Arial" w:cs="Arial"/>
        </w:rPr>
        <w:t>E</w:t>
      </w:r>
      <w:r w:rsidR="001675FA" w:rsidRPr="00152EEE">
        <w:rPr>
          <w:rStyle w:val="normaltextrun"/>
          <w:rFonts w:ascii="Arial" w:hAnsi="Arial" w:cs="Arial"/>
        </w:rPr>
        <w:t>mail</w:t>
      </w:r>
      <w:r w:rsidRPr="00152EEE">
        <w:rPr>
          <w:rStyle w:val="normaltextrun"/>
          <w:rFonts w:ascii="Arial" w:hAnsi="Arial" w:cs="Arial"/>
        </w:rPr>
        <w:t>:</w:t>
      </w:r>
      <w:r w:rsidR="00152EEE">
        <w:rPr>
          <w:rStyle w:val="normaltextrun"/>
          <w:rFonts w:ascii="Arial" w:hAnsi="Arial" w:cs="Arial"/>
        </w:rPr>
        <w:tab/>
      </w:r>
      <w:hyperlink r:id="rId13" w:history="1">
        <w:r w:rsidR="007301E4" w:rsidRPr="00152EEE">
          <w:rPr>
            <w:rStyle w:val="Hyperlink"/>
            <w:rFonts w:ascii="Arial" w:hAnsi="Arial" w:cs="Arial"/>
            <w:color w:val="auto"/>
            <w:shd w:val="clear" w:color="auto" w:fill="F6F6F6"/>
          </w:rPr>
          <w:t>teachertraining@ashmeadschool.org.uk</w:t>
        </w:r>
      </w:hyperlink>
      <w:r w:rsidR="007301E4" w:rsidRPr="00152EEE">
        <w:rPr>
          <w:rFonts w:ascii="Arial" w:hAnsi="Arial" w:cs="Arial"/>
          <w:shd w:val="clear" w:color="auto" w:fill="F6F6F6"/>
        </w:rPr>
        <w:t xml:space="preserve"> </w:t>
      </w:r>
      <w:r w:rsidR="000D65D9">
        <w:rPr>
          <w:rFonts w:ascii="Arial" w:hAnsi="Arial" w:cs="Arial"/>
          <w:shd w:val="clear" w:color="auto" w:fill="F6F6F6"/>
        </w:rPr>
        <w:t xml:space="preserve"> </w:t>
      </w:r>
    </w:p>
    <w:p w14:paraId="07FD84D0" w14:textId="77777777" w:rsidR="00776EB3" w:rsidRPr="00152EEE" w:rsidRDefault="00776EB3" w:rsidP="00776EB3">
      <w:pPr>
        <w:pStyle w:val="paragraph"/>
        <w:spacing w:before="0" w:beforeAutospacing="0" w:after="0" w:afterAutospacing="0" w:line="276" w:lineRule="auto"/>
        <w:ind w:left="720" w:right="95"/>
        <w:textAlignment w:val="baseline"/>
        <w:rPr>
          <w:rStyle w:val="normaltextrun"/>
          <w:rFonts w:ascii="Arial" w:hAnsi="Arial" w:cs="Arial"/>
          <w:bCs/>
        </w:rPr>
      </w:pPr>
      <w:r w:rsidRPr="00152EEE">
        <w:rPr>
          <w:rStyle w:val="normaltextrun"/>
          <w:rFonts w:ascii="Arial" w:hAnsi="Arial" w:cs="Arial"/>
        </w:rPr>
        <w:t>Call:  </w:t>
      </w:r>
      <w:r w:rsidR="00152EEE">
        <w:rPr>
          <w:rStyle w:val="normaltextrun"/>
          <w:rFonts w:ascii="Arial" w:hAnsi="Arial" w:cs="Arial"/>
        </w:rPr>
        <w:tab/>
      </w:r>
      <w:r w:rsidRPr="00152EEE">
        <w:rPr>
          <w:rStyle w:val="normaltextrun"/>
          <w:rFonts w:ascii="Arial" w:hAnsi="Arial" w:cs="Arial"/>
          <w:bCs/>
        </w:rPr>
        <w:t>01296 484434</w:t>
      </w:r>
    </w:p>
    <w:p w14:paraId="23DCE014" w14:textId="145300BE" w:rsidR="00642C21" w:rsidRPr="00152EEE" w:rsidRDefault="00152EEE" w:rsidP="00152EEE">
      <w:pPr>
        <w:ind w:firstLine="720"/>
        <w:rPr>
          <w:rFonts w:ascii="Arial" w:hAnsi="Arial" w:cs="Arial"/>
          <w:sz w:val="24"/>
          <w:szCs w:val="24"/>
        </w:rPr>
      </w:pPr>
      <w:r w:rsidRPr="00152EEE">
        <w:rPr>
          <w:rStyle w:val="eop"/>
          <w:rFonts w:ascii="Arial" w:hAnsi="Arial" w:cs="Arial"/>
        </w:rPr>
        <w:t xml:space="preserve">Web: </w:t>
      </w:r>
      <w:r>
        <w:rPr>
          <w:rStyle w:val="eop"/>
          <w:rFonts w:ascii="Arial" w:hAnsi="Arial" w:cs="Arial"/>
        </w:rPr>
        <w:tab/>
      </w:r>
      <w:hyperlink r:id="rId14" w:history="1">
        <w:r w:rsidRPr="00152EEE">
          <w:rPr>
            <w:rStyle w:val="Hyperlink"/>
            <w:rFonts w:ascii="Arial" w:hAnsi="Arial" w:cs="Arial"/>
            <w:color w:val="auto"/>
          </w:rPr>
          <w:t>https://www.ashmeadschoolteachertraining.org.uk/</w:t>
        </w:r>
      </w:hyperlink>
      <w:r w:rsidR="000D65D9">
        <w:rPr>
          <w:rStyle w:val="Hyperlink"/>
          <w:rFonts w:ascii="Arial" w:hAnsi="Arial" w:cs="Arial"/>
          <w:color w:val="auto"/>
        </w:rPr>
        <w:t xml:space="preserve"> </w:t>
      </w:r>
    </w:p>
    <w:sectPr w:rsidR="00642C21" w:rsidRPr="00152EE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88276" w14:textId="77777777" w:rsidR="00C36C5B" w:rsidRDefault="00C36C5B" w:rsidP="002F3148">
      <w:pPr>
        <w:spacing w:after="0" w:line="240" w:lineRule="auto"/>
      </w:pPr>
      <w:r>
        <w:separator/>
      </w:r>
    </w:p>
  </w:endnote>
  <w:endnote w:type="continuationSeparator" w:id="0">
    <w:p w14:paraId="3F86ACE8" w14:textId="77777777" w:rsidR="00C36C5B" w:rsidRDefault="00C36C5B" w:rsidP="002F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351860"/>
      <w:docPartObj>
        <w:docPartGallery w:val="Page Numbers (Bottom of Page)"/>
        <w:docPartUnique/>
      </w:docPartObj>
    </w:sdtPr>
    <w:sdtEndPr>
      <w:rPr>
        <w:color w:val="7F7F7F" w:themeColor="background1" w:themeShade="7F"/>
        <w:spacing w:val="60"/>
      </w:rPr>
    </w:sdtEndPr>
    <w:sdtContent>
      <w:p w14:paraId="34C81CCD" w14:textId="77777777" w:rsidR="002F3148" w:rsidRDefault="002F3148">
        <w:pPr>
          <w:pStyle w:val="Footer"/>
          <w:pBdr>
            <w:top w:val="single" w:sz="4" w:space="1" w:color="D9D9D9" w:themeColor="background1" w:themeShade="D9"/>
          </w:pBdr>
          <w:jc w:val="right"/>
        </w:pPr>
        <w:r>
          <w:fldChar w:fldCharType="begin"/>
        </w:r>
        <w:r>
          <w:instrText xml:space="preserve"> PAGE   \* MERGEFORMAT </w:instrText>
        </w:r>
        <w:r>
          <w:fldChar w:fldCharType="separate"/>
        </w:r>
        <w:r w:rsidR="001C4BD1">
          <w:rPr>
            <w:noProof/>
          </w:rPr>
          <w:t>1</w:t>
        </w:r>
        <w:r>
          <w:rPr>
            <w:noProof/>
          </w:rPr>
          <w:fldChar w:fldCharType="end"/>
        </w:r>
        <w:r>
          <w:t xml:space="preserve"> | </w:t>
        </w:r>
        <w:r>
          <w:rPr>
            <w:color w:val="7F7F7F" w:themeColor="background1" w:themeShade="7F"/>
            <w:spacing w:val="60"/>
          </w:rPr>
          <w:t>Page</w:t>
        </w:r>
      </w:p>
    </w:sdtContent>
  </w:sdt>
  <w:p w14:paraId="7C05A80E" w14:textId="77777777" w:rsidR="002F3148" w:rsidRDefault="002F3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A70EA" w14:textId="77777777" w:rsidR="00C36C5B" w:rsidRDefault="00C36C5B" w:rsidP="002F3148">
      <w:pPr>
        <w:spacing w:after="0" w:line="240" w:lineRule="auto"/>
      </w:pPr>
      <w:r>
        <w:separator/>
      </w:r>
    </w:p>
  </w:footnote>
  <w:footnote w:type="continuationSeparator" w:id="0">
    <w:p w14:paraId="34AF7607" w14:textId="77777777" w:rsidR="00C36C5B" w:rsidRDefault="00C36C5B" w:rsidP="002F3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18A"/>
    <w:multiLevelType w:val="multilevel"/>
    <w:tmpl w:val="0F5A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82D47"/>
    <w:multiLevelType w:val="multilevel"/>
    <w:tmpl w:val="559C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4587E"/>
    <w:multiLevelType w:val="multilevel"/>
    <w:tmpl w:val="533C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26E49"/>
    <w:multiLevelType w:val="multilevel"/>
    <w:tmpl w:val="53D8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0F50D2"/>
    <w:multiLevelType w:val="multilevel"/>
    <w:tmpl w:val="8AC2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3413A9"/>
    <w:multiLevelType w:val="multilevel"/>
    <w:tmpl w:val="E5BA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954C78"/>
    <w:multiLevelType w:val="multilevel"/>
    <w:tmpl w:val="BE90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F9038D"/>
    <w:multiLevelType w:val="multilevel"/>
    <w:tmpl w:val="EDF0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7935B0"/>
    <w:multiLevelType w:val="multilevel"/>
    <w:tmpl w:val="A126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48422C"/>
    <w:multiLevelType w:val="multilevel"/>
    <w:tmpl w:val="BBCC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9"/>
  </w:num>
  <w:num w:numId="4">
    <w:abstractNumId w:val="2"/>
  </w:num>
  <w:num w:numId="5">
    <w:abstractNumId w:val="1"/>
  </w:num>
  <w:num w:numId="6">
    <w:abstractNumId w:val="5"/>
  </w:num>
  <w:num w:numId="7">
    <w:abstractNumId w:val="0"/>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FA"/>
    <w:rsid w:val="00050341"/>
    <w:rsid w:val="000C1D97"/>
    <w:rsid w:val="000D65D9"/>
    <w:rsid w:val="00152EEE"/>
    <w:rsid w:val="001675FA"/>
    <w:rsid w:val="001C4BD1"/>
    <w:rsid w:val="002F3148"/>
    <w:rsid w:val="00410FC2"/>
    <w:rsid w:val="00490A97"/>
    <w:rsid w:val="00642C21"/>
    <w:rsid w:val="007301E4"/>
    <w:rsid w:val="00731E7D"/>
    <w:rsid w:val="00776EB3"/>
    <w:rsid w:val="0082662F"/>
    <w:rsid w:val="009C7108"/>
    <w:rsid w:val="00A51287"/>
    <w:rsid w:val="00AC7BEF"/>
    <w:rsid w:val="00C36C5B"/>
    <w:rsid w:val="00CB4ABB"/>
    <w:rsid w:val="00D01856"/>
    <w:rsid w:val="00E114A9"/>
    <w:rsid w:val="00EB59C5"/>
    <w:rsid w:val="00F72902"/>
    <w:rsid w:val="00F9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378F7"/>
  <w15:chartTrackingRefBased/>
  <w15:docId w15:val="{BCAC113E-41EE-40FF-BE76-FCE0873B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75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675FA"/>
  </w:style>
  <w:style w:type="character" w:customStyle="1" w:styleId="eop">
    <w:name w:val="eop"/>
    <w:basedOn w:val="DefaultParagraphFont"/>
    <w:rsid w:val="001675FA"/>
  </w:style>
  <w:style w:type="character" w:customStyle="1" w:styleId="tabchar">
    <w:name w:val="tabchar"/>
    <w:basedOn w:val="DefaultParagraphFont"/>
    <w:rsid w:val="001675FA"/>
  </w:style>
  <w:style w:type="character" w:customStyle="1" w:styleId="pagebreaktextspan">
    <w:name w:val="pagebreaktextspan"/>
    <w:basedOn w:val="DefaultParagraphFont"/>
    <w:rsid w:val="001675FA"/>
  </w:style>
  <w:style w:type="paragraph" w:styleId="Header">
    <w:name w:val="header"/>
    <w:basedOn w:val="Normal"/>
    <w:link w:val="HeaderChar"/>
    <w:uiPriority w:val="99"/>
    <w:unhideWhenUsed/>
    <w:rsid w:val="002F3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148"/>
  </w:style>
  <w:style w:type="paragraph" w:styleId="Footer">
    <w:name w:val="footer"/>
    <w:basedOn w:val="Normal"/>
    <w:link w:val="FooterChar"/>
    <w:uiPriority w:val="99"/>
    <w:unhideWhenUsed/>
    <w:rsid w:val="002F3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148"/>
  </w:style>
  <w:style w:type="character" w:styleId="Hyperlink">
    <w:name w:val="Hyperlink"/>
    <w:basedOn w:val="DefaultParagraphFont"/>
    <w:uiPriority w:val="99"/>
    <w:unhideWhenUsed/>
    <w:rsid w:val="007301E4"/>
    <w:rPr>
      <w:color w:val="0563C1" w:themeColor="hyperlink"/>
      <w:u w:val="single"/>
    </w:rPr>
  </w:style>
  <w:style w:type="character" w:styleId="FollowedHyperlink">
    <w:name w:val="FollowedHyperlink"/>
    <w:basedOn w:val="DefaultParagraphFont"/>
    <w:uiPriority w:val="99"/>
    <w:semiHidden/>
    <w:unhideWhenUsed/>
    <w:rsid w:val="00776EB3"/>
    <w:rPr>
      <w:color w:val="954F72" w:themeColor="followedHyperlink"/>
      <w:u w:val="single"/>
    </w:rPr>
  </w:style>
  <w:style w:type="paragraph" w:styleId="NormalWeb">
    <w:name w:val="Normal (Web)"/>
    <w:basedOn w:val="Normal"/>
    <w:uiPriority w:val="99"/>
    <w:unhideWhenUsed/>
    <w:rsid w:val="000D65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65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49858">
      <w:bodyDiv w:val="1"/>
      <w:marLeft w:val="0"/>
      <w:marRight w:val="0"/>
      <w:marTop w:val="0"/>
      <w:marBottom w:val="0"/>
      <w:divBdr>
        <w:top w:val="none" w:sz="0" w:space="0" w:color="auto"/>
        <w:left w:val="none" w:sz="0" w:space="0" w:color="auto"/>
        <w:bottom w:val="none" w:sz="0" w:space="0" w:color="auto"/>
        <w:right w:val="none" w:sz="0" w:space="0" w:color="auto"/>
      </w:divBdr>
    </w:div>
    <w:div w:id="1196238111">
      <w:bodyDiv w:val="1"/>
      <w:marLeft w:val="0"/>
      <w:marRight w:val="0"/>
      <w:marTop w:val="0"/>
      <w:marBottom w:val="0"/>
      <w:divBdr>
        <w:top w:val="none" w:sz="0" w:space="0" w:color="auto"/>
        <w:left w:val="none" w:sz="0" w:space="0" w:color="auto"/>
        <w:bottom w:val="none" w:sz="0" w:space="0" w:color="auto"/>
        <w:right w:val="none" w:sz="0" w:space="0" w:color="auto"/>
      </w:divBdr>
      <w:divsChild>
        <w:div w:id="1806504158">
          <w:marLeft w:val="0"/>
          <w:marRight w:val="0"/>
          <w:marTop w:val="0"/>
          <w:marBottom w:val="0"/>
          <w:divBdr>
            <w:top w:val="none" w:sz="0" w:space="0" w:color="auto"/>
            <w:left w:val="none" w:sz="0" w:space="0" w:color="auto"/>
            <w:bottom w:val="none" w:sz="0" w:space="0" w:color="auto"/>
            <w:right w:val="none" w:sz="0" w:space="0" w:color="auto"/>
          </w:divBdr>
        </w:div>
        <w:div w:id="578055884">
          <w:marLeft w:val="0"/>
          <w:marRight w:val="0"/>
          <w:marTop w:val="0"/>
          <w:marBottom w:val="0"/>
          <w:divBdr>
            <w:top w:val="none" w:sz="0" w:space="0" w:color="auto"/>
            <w:left w:val="none" w:sz="0" w:space="0" w:color="auto"/>
            <w:bottom w:val="none" w:sz="0" w:space="0" w:color="auto"/>
            <w:right w:val="none" w:sz="0" w:space="0" w:color="auto"/>
          </w:divBdr>
        </w:div>
        <w:div w:id="847839450">
          <w:marLeft w:val="0"/>
          <w:marRight w:val="0"/>
          <w:marTop w:val="0"/>
          <w:marBottom w:val="0"/>
          <w:divBdr>
            <w:top w:val="none" w:sz="0" w:space="0" w:color="auto"/>
            <w:left w:val="none" w:sz="0" w:space="0" w:color="auto"/>
            <w:bottom w:val="none" w:sz="0" w:space="0" w:color="auto"/>
            <w:right w:val="none" w:sz="0" w:space="0" w:color="auto"/>
          </w:divBdr>
        </w:div>
        <w:div w:id="859776150">
          <w:marLeft w:val="0"/>
          <w:marRight w:val="0"/>
          <w:marTop w:val="0"/>
          <w:marBottom w:val="0"/>
          <w:divBdr>
            <w:top w:val="none" w:sz="0" w:space="0" w:color="auto"/>
            <w:left w:val="none" w:sz="0" w:space="0" w:color="auto"/>
            <w:bottom w:val="none" w:sz="0" w:space="0" w:color="auto"/>
            <w:right w:val="none" w:sz="0" w:space="0" w:color="auto"/>
          </w:divBdr>
        </w:div>
        <w:div w:id="655185026">
          <w:marLeft w:val="0"/>
          <w:marRight w:val="0"/>
          <w:marTop w:val="0"/>
          <w:marBottom w:val="0"/>
          <w:divBdr>
            <w:top w:val="none" w:sz="0" w:space="0" w:color="auto"/>
            <w:left w:val="none" w:sz="0" w:space="0" w:color="auto"/>
            <w:bottom w:val="none" w:sz="0" w:space="0" w:color="auto"/>
            <w:right w:val="none" w:sz="0" w:space="0" w:color="auto"/>
          </w:divBdr>
        </w:div>
        <w:div w:id="754595045">
          <w:marLeft w:val="0"/>
          <w:marRight w:val="0"/>
          <w:marTop w:val="0"/>
          <w:marBottom w:val="0"/>
          <w:divBdr>
            <w:top w:val="none" w:sz="0" w:space="0" w:color="auto"/>
            <w:left w:val="none" w:sz="0" w:space="0" w:color="auto"/>
            <w:bottom w:val="none" w:sz="0" w:space="0" w:color="auto"/>
            <w:right w:val="none" w:sz="0" w:space="0" w:color="auto"/>
          </w:divBdr>
        </w:div>
        <w:div w:id="1156338998">
          <w:marLeft w:val="0"/>
          <w:marRight w:val="0"/>
          <w:marTop w:val="0"/>
          <w:marBottom w:val="0"/>
          <w:divBdr>
            <w:top w:val="none" w:sz="0" w:space="0" w:color="auto"/>
            <w:left w:val="none" w:sz="0" w:space="0" w:color="auto"/>
            <w:bottom w:val="none" w:sz="0" w:space="0" w:color="auto"/>
            <w:right w:val="none" w:sz="0" w:space="0" w:color="auto"/>
          </w:divBdr>
        </w:div>
        <w:div w:id="325204661">
          <w:marLeft w:val="0"/>
          <w:marRight w:val="0"/>
          <w:marTop w:val="0"/>
          <w:marBottom w:val="0"/>
          <w:divBdr>
            <w:top w:val="none" w:sz="0" w:space="0" w:color="auto"/>
            <w:left w:val="none" w:sz="0" w:space="0" w:color="auto"/>
            <w:bottom w:val="none" w:sz="0" w:space="0" w:color="auto"/>
            <w:right w:val="none" w:sz="0" w:space="0" w:color="auto"/>
          </w:divBdr>
          <w:divsChild>
            <w:div w:id="637880566">
              <w:marLeft w:val="0"/>
              <w:marRight w:val="0"/>
              <w:marTop w:val="0"/>
              <w:marBottom w:val="0"/>
              <w:divBdr>
                <w:top w:val="none" w:sz="0" w:space="0" w:color="auto"/>
                <w:left w:val="none" w:sz="0" w:space="0" w:color="auto"/>
                <w:bottom w:val="none" w:sz="0" w:space="0" w:color="auto"/>
                <w:right w:val="none" w:sz="0" w:space="0" w:color="auto"/>
              </w:divBdr>
            </w:div>
            <w:div w:id="507140797">
              <w:marLeft w:val="0"/>
              <w:marRight w:val="0"/>
              <w:marTop w:val="0"/>
              <w:marBottom w:val="0"/>
              <w:divBdr>
                <w:top w:val="none" w:sz="0" w:space="0" w:color="auto"/>
                <w:left w:val="none" w:sz="0" w:space="0" w:color="auto"/>
                <w:bottom w:val="none" w:sz="0" w:space="0" w:color="auto"/>
                <w:right w:val="none" w:sz="0" w:space="0" w:color="auto"/>
              </w:divBdr>
            </w:div>
            <w:div w:id="737171730">
              <w:marLeft w:val="0"/>
              <w:marRight w:val="0"/>
              <w:marTop w:val="0"/>
              <w:marBottom w:val="0"/>
              <w:divBdr>
                <w:top w:val="none" w:sz="0" w:space="0" w:color="auto"/>
                <w:left w:val="none" w:sz="0" w:space="0" w:color="auto"/>
                <w:bottom w:val="none" w:sz="0" w:space="0" w:color="auto"/>
                <w:right w:val="none" w:sz="0" w:space="0" w:color="auto"/>
              </w:divBdr>
            </w:div>
            <w:div w:id="869606710">
              <w:marLeft w:val="0"/>
              <w:marRight w:val="0"/>
              <w:marTop w:val="0"/>
              <w:marBottom w:val="0"/>
              <w:divBdr>
                <w:top w:val="none" w:sz="0" w:space="0" w:color="auto"/>
                <w:left w:val="none" w:sz="0" w:space="0" w:color="auto"/>
                <w:bottom w:val="none" w:sz="0" w:space="0" w:color="auto"/>
                <w:right w:val="none" w:sz="0" w:space="0" w:color="auto"/>
              </w:divBdr>
            </w:div>
          </w:divsChild>
        </w:div>
        <w:div w:id="1683049877">
          <w:marLeft w:val="0"/>
          <w:marRight w:val="0"/>
          <w:marTop w:val="0"/>
          <w:marBottom w:val="0"/>
          <w:divBdr>
            <w:top w:val="none" w:sz="0" w:space="0" w:color="auto"/>
            <w:left w:val="none" w:sz="0" w:space="0" w:color="auto"/>
            <w:bottom w:val="none" w:sz="0" w:space="0" w:color="auto"/>
            <w:right w:val="none" w:sz="0" w:space="0" w:color="auto"/>
          </w:divBdr>
          <w:divsChild>
            <w:div w:id="167406726">
              <w:marLeft w:val="0"/>
              <w:marRight w:val="0"/>
              <w:marTop w:val="0"/>
              <w:marBottom w:val="0"/>
              <w:divBdr>
                <w:top w:val="none" w:sz="0" w:space="0" w:color="auto"/>
                <w:left w:val="none" w:sz="0" w:space="0" w:color="auto"/>
                <w:bottom w:val="none" w:sz="0" w:space="0" w:color="auto"/>
                <w:right w:val="none" w:sz="0" w:space="0" w:color="auto"/>
              </w:divBdr>
            </w:div>
            <w:div w:id="1903245864">
              <w:marLeft w:val="0"/>
              <w:marRight w:val="0"/>
              <w:marTop w:val="0"/>
              <w:marBottom w:val="0"/>
              <w:divBdr>
                <w:top w:val="none" w:sz="0" w:space="0" w:color="auto"/>
                <w:left w:val="none" w:sz="0" w:space="0" w:color="auto"/>
                <w:bottom w:val="none" w:sz="0" w:space="0" w:color="auto"/>
                <w:right w:val="none" w:sz="0" w:space="0" w:color="auto"/>
              </w:divBdr>
            </w:div>
            <w:div w:id="734743805">
              <w:marLeft w:val="0"/>
              <w:marRight w:val="0"/>
              <w:marTop w:val="0"/>
              <w:marBottom w:val="0"/>
              <w:divBdr>
                <w:top w:val="none" w:sz="0" w:space="0" w:color="auto"/>
                <w:left w:val="none" w:sz="0" w:space="0" w:color="auto"/>
                <w:bottom w:val="none" w:sz="0" w:space="0" w:color="auto"/>
                <w:right w:val="none" w:sz="0" w:space="0" w:color="auto"/>
              </w:divBdr>
            </w:div>
            <w:div w:id="325060841">
              <w:marLeft w:val="0"/>
              <w:marRight w:val="0"/>
              <w:marTop w:val="0"/>
              <w:marBottom w:val="0"/>
              <w:divBdr>
                <w:top w:val="none" w:sz="0" w:space="0" w:color="auto"/>
                <w:left w:val="none" w:sz="0" w:space="0" w:color="auto"/>
                <w:bottom w:val="none" w:sz="0" w:space="0" w:color="auto"/>
                <w:right w:val="none" w:sz="0" w:space="0" w:color="auto"/>
              </w:divBdr>
            </w:div>
          </w:divsChild>
        </w:div>
        <w:div w:id="1828979906">
          <w:marLeft w:val="0"/>
          <w:marRight w:val="0"/>
          <w:marTop w:val="0"/>
          <w:marBottom w:val="0"/>
          <w:divBdr>
            <w:top w:val="none" w:sz="0" w:space="0" w:color="auto"/>
            <w:left w:val="none" w:sz="0" w:space="0" w:color="auto"/>
            <w:bottom w:val="none" w:sz="0" w:space="0" w:color="auto"/>
            <w:right w:val="none" w:sz="0" w:space="0" w:color="auto"/>
          </w:divBdr>
          <w:divsChild>
            <w:div w:id="2113551597">
              <w:marLeft w:val="0"/>
              <w:marRight w:val="0"/>
              <w:marTop w:val="0"/>
              <w:marBottom w:val="0"/>
              <w:divBdr>
                <w:top w:val="none" w:sz="0" w:space="0" w:color="auto"/>
                <w:left w:val="none" w:sz="0" w:space="0" w:color="auto"/>
                <w:bottom w:val="none" w:sz="0" w:space="0" w:color="auto"/>
                <w:right w:val="none" w:sz="0" w:space="0" w:color="auto"/>
              </w:divBdr>
            </w:div>
            <w:div w:id="1692800047">
              <w:marLeft w:val="0"/>
              <w:marRight w:val="0"/>
              <w:marTop w:val="0"/>
              <w:marBottom w:val="0"/>
              <w:divBdr>
                <w:top w:val="none" w:sz="0" w:space="0" w:color="auto"/>
                <w:left w:val="none" w:sz="0" w:space="0" w:color="auto"/>
                <w:bottom w:val="none" w:sz="0" w:space="0" w:color="auto"/>
                <w:right w:val="none" w:sz="0" w:space="0" w:color="auto"/>
              </w:divBdr>
            </w:div>
            <w:div w:id="1880044305">
              <w:marLeft w:val="0"/>
              <w:marRight w:val="0"/>
              <w:marTop w:val="0"/>
              <w:marBottom w:val="0"/>
              <w:divBdr>
                <w:top w:val="none" w:sz="0" w:space="0" w:color="auto"/>
                <w:left w:val="none" w:sz="0" w:space="0" w:color="auto"/>
                <w:bottom w:val="none" w:sz="0" w:space="0" w:color="auto"/>
                <w:right w:val="none" w:sz="0" w:space="0" w:color="auto"/>
              </w:divBdr>
            </w:div>
            <w:div w:id="615216093">
              <w:marLeft w:val="0"/>
              <w:marRight w:val="0"/>
              <w:marTop w:val="0"/>
              <w:marBottom w:val="0"/>
              <w:divBdr>
                <w:top w:val="none" w:sz="0" w:space="0" w:color="auto"/>
                <w:left w:val="none" w:sz="0" w:space="0" w:color="auto"/>
                <w:bottom w:val="none" w:sz="0" w:space="0" w:color="auto"/>
                <w:right w:val="none" w:sz="0" w:space="0" w:color="auto"/>
              </w:divBdr>
            </w:div>
            <w:div w:id="1642006121">
              <w:marLeft w:val="0"/>
              <w:marRight w:val="0"/>
              <w:marTop w:val="0"/>
              <w:marBottom w:val="0"/>
              <w:divBdr>
                <w:top w:val="none" w:sz="0" w:space="0" w:color="auto"/>
                <w:left w:val="none" w:sz="0" w:space="0" w:color="auto"/>
                <w:bottom w:val="none" w:sz="0" w:space="0" w:color="auto"/>
                <w:right w:val="none" w:sz="0" w:space="0" w:color="auto"/>
              </w:divBdr>
            </w:div>
          </w:divsChild>
        </w:div>
        <w:div w:id="1038503798">
          <w:marLeft w:val="0"/>
          <w:marRight w:val="0"/>
          <w:marTop w:val="0"/>
          <w:marBottom w:val="0"/>
          <w:divBdr>
            <w:top w:val="none" w:sz="0" w:space="0" w:color="auto"/>
            <w:left w:val="none" w:sz="0" w:space="0" w:color="auto"/>
            <w:bottom w:val="none" w:sz="0" w:space="0" w:color="auto"/>
            <w:right w:val="none" w:sz="0" w:space="0" w:color="auto"/>
          </w:divBdr>
          <w:divsChild>
            <w:div w:id="769620550">
              <w:marLeft w:val="0"/>
              <w:marRight w:val="0"/>
              <w:marTop w:val="0"/>
              <w:marBottom w:val="0"/>
              <w:divBdr>
                <w:top w:val="none" w:sz="0" w:space="0" w:color="auto"/>
                <w:left w:val="none" w:sz="0" w:space="0" w:color="auto"/>
                <w:bottom w:val="none" w:sz="0" w:space="0" w:color="auto"/>
                <w:right w:val="none" w:sz="0" w:space="0" w:color="auto"/>
              </w:divBdr>
            </w:div>
            <w:div w:id="1852572788">
              <w:marLeft w:val="0"/>
              <w:marRight w:val="0"/>
              <w:marTop w:val="0"/>
              <w:marBottom w:val="0"/>
              <w:divBdr>
                <w:top w:val="none" w:sz="0" w:space="0" w:color="auto"/>
                <w:left w:val="none" w:sz="0" w:space="0" w:color="auto"/>
                <w:bottom w:val="none" w:sz="0" w:space="0" w:color="auto"/>
                <w:right w:val="none" w:sz="0" w:space="0" w:color="auto"/>
              </w:divBdr>
            </w:div>
            <w:div w:id="1749032355">
              <w:marLeft w:val="0"/>
              <w:marRight w:val="0"/>
              <w:marTop w:val="0"/>
              <w:marBottom w:val="0"/>
              <w:divBdr>
                <w:top w:val="none" w:sz="0" w:space="0" w:color="auto"/>
                <w:left w:val="none" w:sz="0" w:space="0" w:color="auto"/>
                <w:bottom w:val="none" w:sz="0" w:space="0" w:color="auto"/>
                <w:right w:val="none" w:sz="0" w:space="0" w:color="auto"/>
              </w:divBdr>
            </w:div>
            <w:div w:id="17047429">
              <w:marLeft w:val="0"/>
              <w:marRight w:val="0"/>
              <w:marTop w:val="0"/>
              <w:marBottom w:val="0"/>
              <w:divBdr>
                <w:top w:val="none" w:sz="0" w:space="0" w:color="auto"/>
                <w:left w:val="none" w:sz="0" w:space="0" w:color="auto"/>
                <w:bottom w:val="none" w:sz="0" w:space="0" w:color="auto"/>
                <w:right w:val="none" w:sz="0" w:space="0" w:color="auto"/>
              </w:divBdr>
            </w:div>
          </w:divsChild>
        </w:div>
        <w:div w:id="13384750">
          <w:marLeft w:val="0"/>
          <w:marRight w:val="0"/>
          <w:marTop w:val="0"/>
          <w:marBottom w:val="0"/>
          <w:divBdr>
            <w:top w:val="none" w:sz="0" w:space="0" w:color="auto"/>
            <w:left w:val="none" w:sz="0" w:space="0" w:color="auto"/>
            <w:bottom w:val="none" w:sz="0" w:space="0" w:color="auto"/>
            <w:right w:val="none" w:sz="0" w:space="0" w:color="auto"/>
          </w:divBdr>
        </w:div>
        <w:div w:id="1045056452">
          <w:marLeft w:val="0"/>
          <w:marRight w:val="0"/>
          <w:marTop w:val="0"/>
          <w:marBottom w:val="0"/>
          <w:divBdr>
            <w:top w:val="none" w:sz="0" w:space="0" w:color="auto"/>
            <w:left w:val="none" w:sz="0" w:space="0" w:color="auto"/>
            <w:bottom w:val="none" w:sz="0" w:space="0" w:color="auto"/>
            <w:right w:val="none" w:sz="0" w:space="0" w:color="auto"/>
          </w:divBdr>
        </w:div>
        <w:div w:id="1023748079">
          <w:marLeft w:val="0"/>
          <w:marRight w:val="0"/>
          <w:marTop w:val="0"/>
          <w:marBottom w:val="0"/>
          <w:divBdr>
            <w:top w:val="none" w:sz="0" w:space="0" w:color="auto"/>
            <w:left w:val="none" w:sz="0" w:space="0" w:color="auto"/>
            <w:bottom w:val="none" w:sz="0" w:space="0" w:color="auto"/>
            <w:right w:val="none" w:sz="0" w:space="0" w:color="auto"/>
          </w:divBdr>
        </w:div>
        <w:div w:id="146166568">
          <w:marLeft w:val="0"/>
          <w:marRight w:val="0"/>
          <w:marTop w:val="0"/>
          <w:marBottom w:val="0"/>
          <w:divBdr>
            <w:top w:val="none" w:sz="0" w:space="0" w:color="auto"/>
            <w:left w:val="none" w:sz="0" w:space="0" w:color="auto"/>
            <w:bottom w:val="none" w:sz="0" w:space="0" w:color="auto"/>
            <w:right w:val="none" w:sz="0" w:space="0" w:color="auto"/>
          </w:divBdr>
        </w:div>
        <w:div w:id="1001397584">
          <w:marLeft w:val="0"/>
          <w:marRight w:val="0"/>
          <w:marTop w:val="0"/>
          <w:marBottom w:val="0"/>
          <w:divBdr>
            <w:top w:val="none" w:sz="0" w:space="0" w:color="auto"/>
            <w:left w:val="none" w:sz="0" w:space="0" w:color="auto"/>
            <w:bottom w:val="none" w:sz="0" w:space="0" w:color="auto"/>
            <w:right w:val="none" w:sz="0" w:space="0" w:color="auto"/>
          </w:divBdr>
        </w:div>
        <w:div w:id="653873974">
          <w:marLeft w:val="0"/>
          <w:marRight w:val="0"/>
          <w:marTop w:val="0"/>
          <w:marBottom w:val="0"/>
          <w:divBdr>
            <w:top w:val="none" w:sz="0" w:space="0" w:color="auto"/>
            <w:left w:val="none" w:sz="0" w:space="0" w:color="auto"/>
            <w:bottom w:val="none" w:sz="0" w:space="0" w:color="auto"/>
            <w:right w:val="none" w:sz="0" w:space="0" w:color="auto"/>
          </w:divBdr>
          <w:divsChild>
            <w:div w:id="540048606">
              <w:marLeft w:val="0"/>
              <w:marRight w:val="0"/>
              <w:marTop w:val="0"/>
              <w:marBottom w:val="0"/>
              <w:divBdr>
                <w:top w:val="none" w:sz="0" w:space="0" w:color="auto"/>
                <w:left w:val="none" w:sz="0" w:space="0" w:color="auto"/>
                <w:bottom w:val="none" w:sz="0" w:space="0" w:color="auto"/>
                <w:right w:val="none" w:sz="0" w:space="0" w:color="auto"/>
              </w:divBdr>
            </w:div>
            <w:div w:id="101386768">
              <w:marLeft w:val="0"/>
              <w:marRight w:val="0"/>
              <w:marTop w:val="0"/>
              <w:marBottom w:val="0"/>
              <w:divBdr>
                <w:top w:val="none" w:sz="0" w:space="0" w:color="auto"/>
                <w:left w:val="none" w:sz="0" w:space="0" w:color="auto"/>
                <w:bottom w:val="none" w:sz="0" w:space="0" w:color="auto"/>
                <w:right w:val="none" w:sz="0" w:space="0" w:color="auto"/>
              </w:divBdr>
            </w:div>
            <w:div w:id="446705032">
              <w:marLeft w:val="0"/>
              <w:marRight w:val="0"/>
              <w:marTop w:val="0"/>
              <w:marBottom w:val="0"/>
              <w:divBdr>
                <w:top w:val="none" w:sz="0" w:space="0" w:color="auto"/>
                <w:left w:val="none" w:sz="0" w:space="0" w:color="auto"/>
                <w:bottom w:val="none" w:sz="0" w:space="0" w:color="auto"/>
                <w:right w:val="none" w:sz="0" w:space="0" w:color="auto"/>
              </w:divBdr>
            </w:div>
            <w:div w:id="1199665727">
              <w:marLeft w:val="0"/>
              <w:marRight w:val="0"/>
              <w:marTop w:val="0"/>
              <w:marBottom w:val="0"/>
              <w:divBdr>
                <w:top w:val="none" w:sz="0" w:space="0" w:color="auto"/>
                <w:left w:val="none" w:sz="0" w:space="0" w:color="auto"/>
                <w:bottom w:val="none" w:sz="0" w:space="0" w:color="auto"/>
                <w:right w:val="none" w:sz="0" w:space="0" w:color="auto"/>
              </w:divBdr>
            </w:div>
            <w:div w:id="407382523">
              <w:marLeft w:val="0"/>
              <w:marRight w:val="0"/>
              <w:marTop w:val="0"/>
              <w:marBottom w:val="0"/>
              <w:divBdr>
                <w:top w:val="none" w:sz="0" w:space="0" w:color="auto"/>
                <w:left w:val="none" w:sz="0" w:space="0" w:color="auto"/>
                <w:bottom w:val="none" w:sz="0" w:space="0" w:color="auto"/>
                <w:right w:val="none" w:sz="0" w:space="0" w:color="auto"/>
              </w:divBdr>
            </w:div>
          </w:divsChild>
        </w:div>
        <w:div w:id="302852534">
          <w:marLeft w:val="0"/>
          <w:marRight w:val="0"/>
          <w:marTop w:val="0"/>
          <w:marBottom w:val="0"/>
          <w:divBdr>
            <w:top w:val="none" w:sz="0" w:space="0" w:color="auto"/>
            <w:left w:val="none" w:sz="0" w:space="0" w:color="auto"/>
            <w:bottom w:val="none" w:sz="0" w:space="0" w:color="auto"/>
            <w:right w:val="none" w:sz="0" w:space="0" w:color="auto"/>
          </w:divBdr>
          <w:divsChild>
            <w:div w:id="980157090">
              <w:marLeft w:val="0"/>
              <w:marRight w:val="0"/>
              <w:marTop w:val="0"/>
              <w:marBottom w:val="0"/>
              <w:divBdr>
                <w:top w:val="none" w:sz="0" w:space="0" w:color="auto"/>
                <w:left w:val="none" w:sz="0" w:space="0" w:color="auto"/>
                <w:bottom w:val="none" w:sz="0" w:space="0" w:color="auto"/>
                <w:right w:val="none" w:sz="0" w:space="0" w:color="auto"/>
              </w:divBdr>
            </w:div>
            <w:div w:id="475294684">
              <w:marLeft w:val="0"/>
              <w:marRight w:val="0"/>
              <w:marTop w:val="0"/>
              <w:marBottom w:val="0"/>
              <w:divBdr>
                <w:top w:val="none" w:sz="0" w:space="0" w:color="auto"/>
                <w:left w:val="none" w:sz="0" w:space="0" w:color="auto"/>
                <w:bottom w:val="none" w:sz="0" w:space="0" w:color="auto"/>
                <w:right w:val="none" w:sz="0" w:space="0" w:color="auto"/>
              </w:divBdr>
            </w:div>
          </w:divsChild>
        </w:div>
        <w:div w:id="1374959576">
          <w:marLeft w:val="0"/>
          <w:marRight w:val="0"/>
          <w:marTop w:val="0"/>
          <w:marBottom w:val="0"/>
          <w:divBdr>
            <w:top w:val="none" w:sz="0" w:space="0" w:color="auto"/>
            <w:left w:val="none" w:sz="0" w:space="0" w:color="auto"/>
            <w:bottom w:val="none" w:sz="0" w:space="0" w:color="auto"/>
            <w:right w:val="none" w:sz="0" w:space="0" w:color="auto"/>
          </w:divBdr>
        </w:div>
        <w:div w:id="1960255203">
          <w:marLeft w:val="0"/>
          <w:marRight w:val="0"/>
          <w:marTop w:val="0"/>
          <w:marBottom w:val="0"/>
          <w:divBdr>
            <w:top w:val="none" w:sz="0" w:space="0" w:color="auto"/>
            <w:left w:val="none" w:sz="0" w:space="0" w:color="auto"/>
            <w:bottom w:val="none" w:sz="0" w:space="0" w:color="auto"/>
            <w:right w:val="none" w:sz="0" w:space="0" w:color="auto"/>
          </w:divBdr>
        </w:div>
        <w:div w:id="201133194">
          <w:marLeft w:val="0"/>
          <w:marRight w:val="0"/>
          <w:marTop w:val="0"/>
          <w:marBottom w:val="0"/>
          <w:divBdr>
            <w:top w:val="none" w:sz="0" w:space="0" w:color="auto"/>
            <w:left w:val="none" w:sz="0" w:space="0" w:color="auto"/>
            <w:bottom w:val="none" w:sz="0" w:space="0" w:color="auto"/>
            <w:right w:val="none" w:sz="0" w:space="0" w:color="auto"/>
          </w:divBdr>
        </w:div>
        <w:div w:id="464664687">
          <w:marLeft w:val="0"/>
          <w:marRight w:val="0"/>
          <w:marTop w:val="0"/>
          <w:marBottom w:val="0"/>
          <w:divBdr>
            <w:top w:val="none" w:sz="0" w:space="0" w:color="auto"/>
            <w:left w:val="none" w:sz="0" w:space="0" w:color="auto"/>
            <w:bottom w:val="none" w:sz="0" w:space="0" w:color="auto"/>
            <w:right w:val="none" w:sz="0" w:space="0" w:color="auto"/>
          </w:divBdr>
        </w:div>
        <w:div w:id="222453950">
          <w:marLeft w:val="0"/>
          <w:marRight w:val="0"/>
          <w:marTop w:val="0"/>
          <w:marBottom w:val="0"/>
          <w:divBdr>
            <w:top w:val="none" w:sz="0" w:space="0" w:color="auto"/>
            <w:left w:val="none" w:sz="0" w:space="0" w:color="auto"/>
            <w:bottom w:val="none" w:sz="0" w:space="0" w:color="auto"/>
            <w:right w:val="none" w:sz="0" w:space="0" w:color="auto"/>
          </w:divBdr>
        </w:div>
        <w:div w:id="136342021">
          <w:marLeft w:val="0"/>
          <w:marRight w:val="0"/>
          <w:marTop w:val="0"/>
          <w:marBottom w:val="0"/>
          <w:divBdr>
            <w:top w:val="none" w:sz="0" w:space="0" w:color="auto"/>
            <w:left w:val="none" w:sz="0" w:space="0" w:color="auto"/>
            <w:bottom w:val="none" w:sz="0" w:space="0" w:color="auto"/>
            <w:right w:val="none" w:sz="0" w:space="0" w:color="auto"/>
          </w:divBdr>
          <w:divsChild>
            <w:div w:id="583074748">
              <w:marLeft w:val="0"/>
              <w:marRight w:val="0"/>
              <w:marTop w:val="0"/>
              <w:marBottom w:val="0"/>
              <w:divBdr>
                <w:top w:val="none" w:sz="0" w:space="0" w:color="auto"/>
                <w:left w:val="none" w:sz="0" w:space="0" w:color="auto"/>
                <w:bottom w:val="none" w:sz="0" w:space="0" w:color="auto"/>
                <w:right w:val="none" w:sz="0" w:space="0" w:color="auto"/>
              </w:divBdr>
            </w:div>
            <w:div w:id="1155335021">
              <w:marLeft w:val="0"/>
              <w:marRight w:val="0"/>
              <w:marTop w:val="0"/>
              <w:marBottom w:val="0"/>
              <w:divBdr>
                <w:top w:val="none" w:sz="0" w:space="0" w:color="auto"/>
                <w:left w:val="none" w:sz="0" w:space="0" w:color="auto"/>
                <w:bottom w:val="none" w:sz="0" w:space="0" w:color="auto"/>
                <w:right w:val="none" w:sz="0" w:space="0" w:color="auto"/>
              </w:divBdr>
            </w:div>
          </w:divsChild>
        </w:div>
        <w:div w:id="867059980">
          <w:marLeft w:val="0"/>
          <w:marRight w:val="0"/>
          <w:marTop w:val="0"/>
          <w:marBottom w:val="0"/>
          <w:divBdr>
            <w:top w:val="none" w:sz="0" w:space="0" w:color="auto"/>
            <w:left w:val="none" w:sz="0" w:space="0" w:color="auto"/>
            <w:bottom w:val="none" w:sz="0" w:space="0" w:color="auto"/>
            <w:right w:val="none" w:sz="0" w:space="0" w:color="auto"/>
          </w:divBdr>
          <w:divsChild>
            <w:div w:id="1919166910">
              <w:marLeft w:val="0"/>
              <w:marRight w:val="0"/>
              <w:marTop w:val="0"/>
              <w:marBottom w:val="0"/>
              <w:divBdr>
                <w:top w:val="none" w:sz="0" w:space="0" w:color="auto"/>
                <w:left w:val="none" w:sz="0" w:space="0" w:color="auto"/>
                <w:bottom w:val="none" w:sz="0" w:space="0" w:color="auto"/>
                <w:right w:val="none" w:sz="0" w:space="0" w:color="auto"/>
              </w:divBdr>
            </w:div>
            <w:div w:id="1383096101">
              <w:marLeft w:val="0"/>
              <w:marRight w:val="0"/>
              <w:marTop w:val="0"/>
              <w:marBottom w:val="0"/>
              <w:divBdr>
                <w:top w:val="none" w:sz="0" w:space="0" w:color="auto"/>
                <w:left w:val="none" w:sz="0" w:space="0" w:color="auto"/>
                <w:bottom w:val="none" w:sz="0" w:space="0" w:color="auto"/>
                <w:right w:val="none" w:sz="0" w:space="0" w:color="auto"/>
              </w:divBdr>
            </w:div>
          </w:divsChild>
        </w:div>
        <w:div w:id="534777826">
          <w:marLeft w:val="0"/>
          <w:marRight w:val="0"/>
          <w:marTop w:val="0"/>
          <w:marBottom w:val="0"/>
          <w:divBdr>
            <w:top w:val="none" w:sz="0" w:space="0" w:color="auto"/>
            <w:left w:val="none" w:sz="0" w:space="0" w:color="auto"/>
            <w:bottom w:val="none" w:sz="0" w:space="0" w:color="auto"/>
            <w:right w:val="none" w:sz="0" w:space="0" w:color="auto"/>
          </w:divBdr>
          <w:divsChild>
            <w:div w:id="338847364">
              <w:marLeft w:val="0"/>
              <w:marRight w:val="0"/>
              <w:marTop w:val="0"/>
              <w:marBottom w:val="0"/>
              <w:divBdr>
                <w:top w:val="none" w:sz="0" w:space="0" w:color="auto"/>
                <w:left w:val="none" w:sz="0" w:space="0" w:color="auto"/>
                <w:bottom w:val="none" w:sz="0" w:space="0" w:color="auto"/>
                <w:right w:val="none" w:sz="0" w:space="0" w:color="auto"/>
              </w:divBdr>
            </w:div>
            <w:div w:id="100339937">
              <w:marLeft w:val="0"/>
              <w:marRight w:val="0"/>
              <w:marTop w:val="0"/>
              <w:marBottom w:val="0"/>
              <w:divBdr>
                <w:top w:val="none" w:sz="0" w:space="0" w:color="auto"/>
                <w:left w:val="none" w:sz="0" w:space="0" w:color="auto"/>
                <w:bottom w:val="none" w:sz="0" w:space="0" w:color="auto"/>
                <w:right w:val="none" w:sz="0" w:space="0" w:color="auto"/>
              </w:divBdr>
            </w:div>
          </w:divsChild>
        </w:div>
        <w:div w:id="291641504">
          <w:marLeft w:val="0"/>
          <w:marRight w:val="0"/>
          <w:marTop w:val="0"/>
          <w:marBottom w:val="0"/>
          <w:divBdr>
            <w:top w:val="none" w:sz="0" w:space="0" w:color="auto"/>
            <w:left w:val="none" w:sz="0" w:space="0" w:color="auto"/>
            <w:bottom w:val="none" w:sz="0" w:space="0" w:color="auto"/>
            <w:right w:val="none" w:sz="0" w:space="0" w:color="auto"/>
          </w:divBdr>
          <w:divsChild>
            <w:div w:id="1650402971">
              <w:marLeft w:val="0"/>
              <w:marRight w:val="0"/>
              <w:marTop w:val="0"/>
              <w:marBottom w:val="0"/>
              <w:divBdr>
                <w:top w:val="none" w:sz="0" w:space="0" w:color="auto"/>
                <w:left w:val="none" w:sz="0" w:space="0" w:color="auto"/>
                <w:bottom w:val="none" w:sz="0" w:space="0" w:color="auto"/>
                <w:right w:val="none" w:sz="0" w:space="0" w:color="auto"/>
              </w:divBdr>
            </w:div>
            <w:div w:id="183597208">
              <w:marLeft w:val="0"/>
              <w:marRight w:val="0"/>
              <w:marTop w:val="0"/>
              <w:marBottom w:val="0"/>
              <w:divBdr>
                <w:top w:val="none" w:sz="0" w:space="0" w:color="auto"/>
                <w:left w:val="none" w:sz="0" w:space="0" w:color="auto"/>
                <w:bottom w:val="none" w:sz="0" w:space="0" w:color="auto"/>
                <w:right w:val="none" w:sz="0" w:space="0" w:color="auto"/>
              </w:divBdr>
            </w:div>
            <w:div w:id="503126528">
              <w:marLeft w:val="0"/>
              <w:marRight w:val="0"/>
              <w:marTop w:val="0"/>
              <w:marBottom w:val="0"/>
              <w:divBdr>
                <w:top w:val="none" w:sz="0" w:space="0" w:color="auto"/>
                <w:left w:val="none" w:sz="0" w:space="0" w:color="auto"/>
                <w:bottom w:val="none" w:sz="0" w:space="0" w:color="auto"/>
                <w:right w:val="none" w:sz="0" w:space="0" w:color="auto"/>
              </w:divBdr>
            </w:div>
            <w:div w:id="23098043">
              <w:marLeft w:val="0"/>
              <w:marRight w:val="0"/>
              <w:marTop w:val="0"/>
              <w:marBottom w:val="0"/>
              <w:divBdr>
                <w:top w:val="none" w:sz="0" w:space="0" w:color="auto"/>
                <w:left w:val="none" w:sz="0" w:space="0" w:color="auto"/>
                <w:bottom w:val="none" w:sz="0" w:space="0" w:color="auto"/>
                <w:right w:val="none" w:sz="0" w:space="0" w:color="auto"/>
              </w:divBdr>
            </w:div>
          </w:divsChild>
        </w:div>
        <w:div w:id="888804742">
          <w:marLeft w:val="0"/>
          <w:marRight w:val="0"/>
          <w:marTop w:val="0"/>
          <w:marBottom w:val="0"/>
          <w:divBdr>
            <w:top w:val="none" w:sz="0" w:space="0" w:color="auto"/>
            <w:left w:val="none" w:sz="0" w:space="0" w:color="auto"/>
            <w:bottom w:val="none" w:sz="0" w:space="0" w:color="auto"/>
            <w:right w:val="none" w:sz="0" w:space="0" w:color="auto"/>
          </w:divBdr>
        </w:div>
        <w:div w:id="1100099168">
          <w:marLeft w:val="0"/>
          <w:marRight w:val="0"/>
          <w:marTop w:val="0"/>
          <w:marBottom w:val="0"/>
          <w:divBdr>
            <w:top w:val="none" w:sz="0" w:space="0" w:color="auto"/>
            <w:left w:val="none" w:sz="0" w:space="0" w:color="auto"/>
            <w:bottom w:val="none" w:sz="0" w:space="0" w:color="auto"/>
            <w:right w:val="none" w:sz="0" w:space="0" w:color="auto"/>
          </w:divBdr>
        </w:div>
        <w:div w:id="786237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achertraining@ashmeadschool.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postgraduate-teaching-apprenticeships-funding-manu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recruit-a-postgraduate-teacher-apprentice-guidance-for-employ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shmeadschoolteachertrain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062D380CA044F9E6FC80DE369EF6E" ma:contentTypeVersion="13" ma:contentTypeDescription="Create a new document." ma:contentTypeScope="" ma:versionID="7b7ff8e931131c89f8b267a8a315e647">
  <xsd:schema xmlns:xsd="http://www.w3.org/2001/XMLSchema" xmlns:xs="http://www.w3.org/2001/XMLSchema" xmlns:p="http://schemas.microsoft.com/office/2006/metadata/properties" xmlns:ns2="9158041e-9d41-4e58-b3d2-2ec6276d5ed8" xmlns:ns3="8f04268a-18f0-47b8-822a-daa7a718341d" targetNamespace="http://schemas.microsoft.com/office/2006/metadata/properties" ma:root="true" ma:fieldsID="9e1bb5c92dae7b04ffc9928e61a24976" ns2:_="" ns3:_="">
    <xsd:import namespace="9158041e-9d41-4e58-b3d2-2ec6276d5ed8"/>
    <xsd:import namespace="8f04268a-18f0-47b8-822a-daa7a718341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8041e-9d41-4e58-b3d2-2ec6276d5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04268a-18f0-47b8-822a-daa7a71834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F626D-2D7D-4F64-8CA0-0AF283EB1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8041e-9d41-4e58-b3d2-2ec6276d5ed8"/>
    <ds:schemaRef ds:uri="8f04268a-18f0-47b8-822a-daa7a7183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26196-29D8-42BD-9FFE-76338C03B0D1}">
  <ds:schemaRefs>
    <ds:schemaRef ds:uri="http://schemas.microsoft.com/sharepoint/v3/contenttype/forms"/>
  </ds:schemaRefs>
</ds:datastoreItem>
</file>

<file path=customXml/itemProps3.xml><?xml version="1.0" encoding="utf-8"?>
<ds:datastoreItem xmlns:ds="http://schemas.openxmlformats.org/officeDocument/2006/customXml" ds:itemID="{61A5187B-0A77-4966-9E9C-43D09C865C45}">
  <ds:schemaRefs>
    <ds:schemaRef ds:uri="http://schemas.microsoft.com/office/2006/metadata/properties"/>
    <ds:schemaRef ds:uri="http://schemas.microsoft.com/office/2006/documentManagement/types"/>
    <ds:schemaRef ds:uri="9158041e-9d41-4e58-b3d2-2ec6276d5ed8"/>
    <ds:schemaRef ds:uri="8f04268a-18f0-47b8-822a-daa7a718341d"/>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mpickover</dc:creator>
  <cp:keywords/>
  <dc:description/>
  <cp:lastModifiedBy>Hannah Burnett</cp:lastModifiedBy>
  <cp:revision>2</cp:revision>
  <dcterms:created xsi:type="dcterms:W3CDTF">2022-01-14T10:44:00Z</dcterms:created>
  <dcterms:modified xsi:type="dcterms:W3CDTF">2022-01-14T10:44:00Z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0x0101002EF062D380CA044F9E6FC80DE369EF6E</vt:lpwstr>
  </property>
  <property fmtid="{D5CDD505-2E9C-101B-9397-08002B2CF9AE}" pid="3" name="Order">
    <vt:r8>31400</vt:r8>
  </property>
</Properties>
</file>