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425"/>
        <w:gridCol w:w="1992"/>
        <w:gridCol w:w="2320"/>
        <w:gridCol w:w="2321"/>
        <w:gridCol w:w="2185"/>
        <w:gridCol w:w="2185"/>
        <w:gridCol w:w="2098"/>
        <w:gridCol w:w="2100"/>
      </w:tblGrid>
      <w:tr w:rsidR="009F6D63" w14:paraId="76DCA47A" w14:textId="77777777" w:rsidTr="00CF4666">
        <w:trPr>
          <w:cantSplit/>
          <w:trHeight w:val="495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14:paraId="26936A1A" w14:textId="77777777" w:rsidR="009F6D63" w:rsidRPr="00433BA4" w:rsidRDefault="009F6D63" w:rsidP="00696579">
            <w:pPr>
              <w:pStyle w:val="Heading2"/>
              <w:ind w:left="113" w:right="113"/>
              <w:jc w:val="center"/>
              <w:rPr>
                <w:rFonts w:ascii="Tahoma" w:hAnsi="Tahoma"/>
                <w:b w:val="0"/>
                <w:sz w:val="12"/>
                <w:szCs w:val="12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692C000" w14:textId="2FD28DA4" w:rsidR="009F6D63" w:rsidRPr="00343CE2" w:rsidRDefault="00343CE2" w:rsidP="002F5260">
            <w:pPr>
              <w:jc w:val="center"/>
              <w:rPr>
                <w:rFonts w:ascii="Tahoma" w:hAnsi="Tahoma" w:cs="Tahoma"/>
                <w:b/>
              </w:rPr>
            </w:pPr>
            <w:r w:rsidRPr="00343CE2">
              <w:rPr>
                <w:rFonts w:ascii="Tahoma" w:hAnsi="Tahoma" w:cs="Tahoma"/>
                <w:b/>
              </w:rPr>
              <w:t>Foundation: Long Term Planning</w:t>
            </w:r>
          </w:p>
        </w:tc>
      </w:tr>
      <w:tr w:rsidR="00433BA4" w14:paraId="1AA76BDF" w14:textId="77777777" w:rsidTr="00CF4666">
        <w:trPr>
          <w:cantSplit/>
          <w:trHeight w:val="495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1AA76BD7" w14:textId="77777777" w:rsidR="00433BA4" w:rsidRPr="00433BA4" w:rsidRDefault="00433BA4" w:rsidP="00696579">
            <w:pPr>
              <w:pStyle w:val="Heading2"/>
              <w:ind w:left="113" w:right="113"/>
              <w:jc w:val="center"/>
              <w:rPr>
                <w:rFonts w:ascii="Tahoma" w:hAnsi="Tahoma"/>
                <w:b w:val="0"/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8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PERSONAL, SOCIAL AND EMOTIONAL DEVELOPMENT (PSED)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9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COMMUNICATION AND LANGUAGE (CL)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A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PHYSICAL DEVELOPMENT (PD)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B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LITERACY (L)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C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MATHEMATICS (M)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D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UNDERSTANDING THE WORLD (UW)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BDE" w14:textId="77777777" w:rsidR="00433BA4" w:rsidRPr="00F921D4" w:rsidRDefault="00433BA4" w:rsidP="002F526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EXPRESSIVE ARTS AND DESIGN (EAD)</w:t>
            </w:r>
          </w:p>
        </w:tc>
      </w:tr>
      <w:tr w:rsidR="00C62045" w14:paraId="1AA76C15" w14:textId="77777777" w:rsidTr="00CF4666">
        <w:trPr>
          <w:cantSplit/>
          <w:trHeight w:val="3065"/>
        </w:trPr>
        <w:tc>
          <w:tcPr>
            <w:tcW w:w="351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1AA76BE0" w14:textId="77777777" w:rsidR="00C62045" w:rsidRPr="00F921D4" w:rsidRDefault="00C62045" w:rsidP="00433BA4">
            <w:pPr>
              <w:pStyle w:val="Heading2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1D4">
              <w:rPr>
                <w:rFonts w:ascii="Tahoma" w:hAnsi="Tahoma" w:cs="Tahoma"/>
                <w:sz w:val="16"/>
                <w:szCs w:val="16"/>
              </w:rPr>
              <w:t>Autumn</w:t>
            </w:r>
          </w:p>
        </w:tc>
        <w:tc>
          <w:tcPr>
            <w:tcW w:w="425" w:type="dxa"/>
            <w:shd w:val="clear" w:color="auto" w:fill="CCC0D9" w:themeFill="accent4" w:themeFillTint="66"/>
            <w:textDirection w:val="btLr"/>
            <w:vAlign w:val="center"/>
          </w:tcPr>
          <w:p w14:paraId="1AA76BE1" w14:textId="77777777" w:rsidR="00C62045" w:rsidRPr="00F921D4" w:rsidRDefault="00C62045" w:rsidP="00433B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21D4">
              <w:rPr>
                <w:rFonts w:ascii="Tahoma" w:hAnsi="Tahoma" w:cs="Tahoma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1AA76BE4" w14:textId="529876FF" w:rsidR="00C62045" w:rsidRDefault="00AC77F9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AC77F9">
              <w:rPr>
                <w:rFonts w:ascii="Calibri" w:hAnsi="Calibri" w:cs="HelveticaNeue-Light"/>
                <w:sz w:val="18"/>
                <w:szCs w:val="18"/>
              </w:rPr>
              <w:t>See themselves as a valuable individual.</w:t>
            </w:r>
          </w:p>
          <w:p w14:paraId="3E19EEC7" w14:textId="03EA0F7B" w:rsidR="00684CF3" w:rsidRDefault="00684CF3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4560843A" w14:textId="77777777" w:rsidR="00684CF3" w:rsidRPr="00696579" w:rsidRDefault="00684CF3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BE7" w14:textId="7241B863" w:rsidR="00C62045" w:rsidRDefault="00684CF3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84CF3">
              <w:rPr>
                <w:rFonts w:ascii="Calibri" w:hAnsi="Calibri" w:cs="HelveticaNeue-Light"/>
                <w:sz w:val="18"/>
                <w:szCs w:val="18"/>
              </w:rPr>
              <w:t>Build constructive and respectful relationships.</w:t>
            </w:r>
          </w:p>
          <w:p w14:paraId="5E4B9943" w14:textId="77777777" w:rsidR="00684CF3" w:rsidRPr="00696579" w:rsidRDefault="00684CF3" w:rsidP="006965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A76BE8" w14:textId="35D8ADDB" w:rsidR="00C62045" w:rsidRPr="00696579" w:rsidRDefault="00FE38C5" w:rsidP="0088090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FE38C5">
              <w:rPr>
                <w:rFonts w:ascii="Calibri" w:hAnsi="Calibri" w:cs="HelveticaNeue-Light"/>
                <w:sz w:val="18"/>
                <w:szCs w:val="18"/>
              </w:rPr>
              <w:t>Express their feelings and consider the feelings</w:t>
            </w:r>
            <w:r w:rsidR="0088090D"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FE38C5">
              <w:rPr>
                <w:rFonts w:ascii="Calibri" w:hAnsi="Calibri" w:cs="HelveticaNeue-Light"/>
                <w:sz w:val="18"/>
                <w:szCs w:val="18"/>
              </w:rPr>
              <w:t>of others.</w:t>
            </w:r>
          </w:p>
        </w:tc>
        <w:tc>
          <w:tcPr>
            <w:tcW w:w="2320" w:type="dxa"/>
          </w:tcPr>
          <w:p w14:paraId="06A0E705" w14:textId="77777777" w:rsidR="00947FFE" w:rsidRPr="00947FFE" w:rsidRDefault="00947FFE" w:rsidP="00947FFE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47FFE">
              <w:rPr>
                <w:rFonts w:ascii="Calibri" w:hAnsi="Calibri" w:cs="HelveticaNeue-Light"/>
                <w:sz w:val="18"/>
                <w:szCs w:val="18"/>
              </w:rPr>
              <w:t>Understand how to listen carefully and why</w:t>
            </w:r>
          </w:p>
          <w:p w14:paraId="4573BFB9" w14:textId="77777777" w:rsidR="00C62045" w:rsidRDefault="00947FFE" w:rsidP="00947FFE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947FFE">
              <w:rPr>
                <w:rFonts w:ascii="Calibri" w:hAnsi="Calibri" w:cs="HelveticaNeue-Light"/>
                <w:sz w:val="18"/>
                <w:szCs w:val="18"/>
              </w:rPr>
              <w:t>listening is important.</w:t>
            </w:r>
          </w:p>
          <w:p w14:paraId="7CF1EB79" w14:textId="2C139B73" w:rsidR="00947FFE" w:rsidRDefault="00947FFE" w:rsidP="00947FFE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073F557C" w14:textId="1A2F3FD2" w:rsidR="00C54F05" w:rsidRDefault="00C54F05" w:rsidP="00947FFE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C54F05">
              <w:rPr>
                <w:rFonts w:ascii="Calibri" w:hAnsi="Calibri" w:cs="HelveticaNeue-Light"/>
                <w:sz w:val="18"/>
                <w:szCs w:val="18"/>
              </w:rPr>
              <w:t>Learn new vocabulary.</w:t>
            </w:r>
          </w:p>
          <w:p w14:paraId="21B017FC" w14:textId="7B94D6F7" w:rsidR="00C54F05" w:rsidRDefault="00C54F05" w:rsidP="00947FFE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807B952" w14:textId="77777777" w:rsidR="00C54F05" w:rsidRDefault="00C54F05" w:rsidP="00947FFE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BEE" w14:textId="048EFFA4" w:rsidR="00947FFE" w:rsidRPr="00696579" w:rsidRDefault="00947FFE" w:rsidP="00947F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1" w:type="dxa"/>
          </w:tcPr>
          <w:p w14:paraId="57EED2BB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Revise and refine the fundamental movement skills they have already acquired:</w:t>
            </w:r>
          </w:p>
          <w:p w14:paraId="001726DB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rolling</w:t>
            </w:r>
          </w:p>
          <w:p w14:paraId="133A47A6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crawling</w:t>
            </w:r>
          </w:p>
          <w:p w14:paraId="3DDB659A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walking</w:t>
            </w:r>
          </w:p>
          <w:p w14:paraId="24D59238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jumping</w:t>
            </w:r>
          </w:p>
          <w:p w14:paraId="3057245E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running</w:t>
            </w:r>
          </w:p>
          <w:p w14:paraId="1A1B0291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hopping</w:t>
            </w:r>
          </w:p>
          <w:p w14:paraId="193E350B" w14:textId="77777777" w:rsidR="00C04AE0" w:rsidRPr="00636496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skipping</w:t>
            </w:r>
          </w:p>
          <w:p w14:paraId="02859B9A" w14:textId="77777777" w:rsidR="00C04AE0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636496">
              <w:rPr>
                <w:rFonts w:ascii="Calibri" w:hAnsi="Calibri" w:cs="HelveticaNeue-Light"/>
                <w:sz w:val="18"/>
                <w:szCs w:val="18"/>
              </w:rPr>
              <w:t>• climbing</w:t>
            </w:r>
          </w:p>
          <w:p w14:paraId="5AAF03B0" w14:textId="77777777" w:rsidR="00C04AE0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072D5F3E" w14:textId="77777777" w:rsidR="00C04AE0" w:rsidRPr="00C46FCB" w:rsidRDefault="00C04AE0" w:rsidP="00C04AE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C46FCB">
              <w:rPr>
                <w:rFonts w:ascii="Calibri" w:hAnsi="Calibri" w:cs="HelveticaNeue-Light"/>
                <w:sz w:val="18"/>
                <w:szCs w:val="18"/>
              </w:rPr>
              <w:t>Progress towards a more fluent style of moving,</w:t>
            </w:r>
          </w:p>
          <w:p w14:paraId="1AA76BF3" w14:textId="72AB9201" w:rsidR="00C62045" w:rsidRPr="0012410A" w:rsidRDefault="00C04AE0" w:rsidP="00C04AE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C46FCB">
              <w:rPr>
                <w:rFonts w:ascii="Calibri" w:hAnsi="Calibri" w:cs="HelveticaNeue-Light"/>
                <w:sz w:val="18"/>
                <w:szCs w:val="18"/>
              </w:rPr>
              <w:t>with developing control and grace.</w:t>
            </w:r>
          </w:p>
        </w:tc>
        <w:tc>
          <w:tcPr>
            <w:tcW w:w="2185" w:type="dxa"/>
          </w:tcPr>
          <w:p w14:paraId="447ADDA1" w14:textId="77777777" w:rsidR="00964AC6" w:rsidRPr="00964AC6" w:rsidRDefault="00964AC6" w:rsidP="00964A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4AC6">
              <w:rPr>
                <w:rFonts w:asciiTheme="minorHAnsi" w:hAnsiTheme="minorHAnsi" w:cstheme="minorHAnsi"/>
                <w:sz w:val="18"/>
                <w:szCs w:val="18"/>
              </w:rPr>
              <w:t>Read individual letters by saying the sounds</w:t>
            </w:r>
          </w:p>
          <w:p w14:paraId="31CDC0E2" w14:textId="77777777" w:rsidR="00C62045" w:rsidRDefault="00964AC6" w:rsidP="00964A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4AC6">
              <w:rPr>
                <w:rFonts w:asciiTheme="minorHAnsi" w:hAnsiTheme="minorHAnsi" w:cstheme="minorHAnsi"/>
                <w:sz w:val="18"/>
                <w:szCs w:val="18"/>
              </w:rPr>
              <w:t>for them.</w:t>
            </w:r>
          </w:p>
          <w:p w14:paraId="2A829707" w14:textId="77777777" w:rsidR="00964AC6" w:rsidRDefault="00964AC6" w:rsidP="00964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24D73B" w14:textId="1FEB4B29" w:rsidR="00964AC6" w:rsidRDefault="006E27F0" w:rsidP="006E27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27F0">
              <w:rPr>
                <w:rFonts w:asciiTheme="minorHAnsi" w:hAnsiTheme="minorHAnsi" w:cstheme="minorHAnsi"/>
                <w:sz w:val="18"/>
                <w:szCs w:val="18"/>
              </w:rPr>
              <w:t>Blend sounds into words, so that they can read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27F0">
              <w:rPr>
                <w:rFonts w:asciiTheme="minorHAnsi" w:hAnsiTheme="minorHAnsi" w:cstheme="minorHAnsi"/>
                <w:sz w:val="18"/>
                <w:szCs w:val="18"/>
              </w:rPr>
              <w:t>short words made up of known letter– sound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27F0">
              <w:rPr>
                <w:rFonts w:asciiTheme="minorHAnsi" w:hAnsiTheme="minorHAnsi" w:cstheme="minorHAnsi"/>
                <w:sz w:val="18"/>
                <w:szCs w:val="18"/>
              </w:rPr>
              <w:t>correspondences.</w:t>
            </w:r>
          </w:p>
          <w:p w14:paraId="20AF2502" w14:textId="7A2B91A5" w:rsidR="006E27F0" w:rsidRDefault="006E27F0" w:rsidP="006E27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F5190" w14:textId="77777777" w:rsidR="006E27F0" w:rsidRDefault="006E27F0" w:rsidP="006E27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76BFC" w14:textId="6EE8B2EB" w:rsidR="00964AC6" w:rsidRPr="003D3183" w:rsidRDefault="00964AC6" w:rsidP="00964AC6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5033C646" w14:textId="76EFD685" w:rsidR="00C62045" w:rsidRDefault="00111C76" w:rsidP="00C400D1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111C76">
              <w:rPr>
                <w:rFonts w:ascii="Calibri" w:hAnsi="Calibri" w:cs="HelveticaNeue-Light"/>
                <w:sz w:val="18"/>
                <w:szCs w:val="18"/>
              </w:rPr>
              <w:t>Count objects, actions and sounds</w:t>
            </w:r>
          </w:p>
          <w:p w14:paraId="6A0599EF" w14:textId="61F677BE" w:rsidR="00111C76" w:rsidRDefault="00111C76" w:rsidP="00C400D1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475C9C66" w14:textId="77777777" w:rsidR="00DF1F06" w:rsidRDefault="00DF1F06" w:rsidP="00C400D1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40AE7D49" w14:textId="6CB58DBC" w:rsidR="00111C76" w:rsidRDefault="00D0528A" w:rsidP="00C400D1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D0528A">
              <w:rPr>
                <w:rFonts w:ascii="Calibri" w:hAnsi="Calibri" w:cs="HelveticaNeue-Light"/>
                <w:sz w:val="18"/>
                <w:szCs w:val="18"/>
              </w:rPr>
              <w:t>Subitise.</w:t>
            </w:r>
          </w:p>
          <w:p w14:paraId="0C0B662D" w14:textId="46E8CFDE" w:rsidR="00D0528A" w:rsidRDefault="00D0528A" w:rsidP="00C400D1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6C7B572E" w14:textId="77777777" w:rsidR="00DF1F06" w:rsidRDefault="00DF1F06" w:rsidP="00C400D1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4FB07764" w14:textId="568FB3ED" w:rsidR="00D0528A" w:rsidRDefault="00DF1F06" w:rsidP="00DF1F06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DF1F06">
              <w:rPr>
                <w:rFonts w:ascii="Calibri" w:hAnsi="Calibri" w:cs="HelveticaNeue-Light"/>
                <w:sz w:val="18"/>
                <w:szCs w:val="18"/>
              </w:rPr>
              <w:t>Link the number symbol (numeral) with its cardinal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DF1F06">
              <w:rPr>
                <w:rFonts w:ascii="Calibri" w:hAnsi="Calibri" w:cs="HelveticaNeue-Light"/>
                <w:sz w:val="18"/>
                <w:szCs w:val="18"/>
              </w:rPr>
              <w:t>number value.</w:t>
            </w:r>
          </w:p>
          <w:p w14:paraId="1AA76C08" w14:textId="2F079033" w:rsidR="00C400D1" w:rsidRPr="00121BF3" w:rsidRDefault="00C400D1" w:rsidP="00C400D1">
            <w:pPr>
              <w:rPr>
                <w:rFonts w:ascii="Calibri" w:hAnsi="Calibri" w:cs="HelveticaNeue-Light"/>
                <w:sz w:val="16"/>
                <w:szCs w:val="16"/>
              </w:rPr>
            </w:pPr>
          </w:p>
        </w:tc>
        <w:tc>
          <w:tcPr>
            <w:tcW w:w="2098" w:type="dxa"/>
          </w:tcPr>
          <w:p w14:paraId="67BE6211" w14:textId="77777777" w:rsidR="00097196" w:rsidRPr="00097196" w:rsidRDefault="00097196" w:rsidP="00097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7196">
              <w:rPr>
                <w:rFonts w:asciiTheme="minorHAnsi" w:hAnsiTheme="minorHAnsi" w:cstheme="minorHAnsi"/>
                <w:sz w:val="18"/>
                <w:szCs w:val="18"/>
              </w:rPr>
              <w:t>Talk about members of their immediate family</w:t>
            </w:r>
          </w:p>
          <w:p w14:paraId="4591D0BB" w14:textId="77777777" w:rsidR="00C62045" w:rsidRDefault="00097196" w:rsidP="00097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7196">
              <w:rPr>
                <w:rFonts w:asciiTheme="minorHAnsi" w:hAnsiTheme="minorHAnsi" w:cstheme="minorHAnsi"/>
                <w:sz w:val="18"/>
                <w:szCs w:val="18"/>
              </w:rPr>
              <w:t>and community.</w:t>
            </w:r>
          </w:p>
          <w:p w14:paraId="7F385B76" w14:textId="77777777" w:rsidR="00097196" w:rsidRDefault="00097196" w:rsidP="00097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EC982" w14:textId="1B6B2689" w:rsidR="00097196" w:rsidRDefault="00224807" w:rsidP="00224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4807">
              <w:rPr>
                <w:rFonts w:asciiTheme="minorHAnsi" w:hAnsiTheme="minorHAnsi" w:cstheme="minorHAnsi"/>
                <w:sz w:val="18"/>
                <w:szCs w:val="18"/>
              </w:rPr>
              <w:t>Name and describe people who are familiar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4807">
              <w:rPr>
                <w:rFonts w:asciiTheme="minorHAnsi" w:hAnsiTheme="minorHAnsi" w:cstheme="minorHAnsi"/>
                <w:sz w:val="18"/>
                <w:szCs w:val="18"/>
              </w:rPr>
              <w:t>to them.</w:t>
            </w:r>
          </w:p>
          <w:p w14:paraId="78B22770" w14:textId="659FF370" w:rsidR="00224807" w:rsidRDefault="00224807" w:rsidP="00224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4B045A" w14:textId="77777777" w:rsidR="00224807" w:rsidRDefault="00224807" w:rsidP="00224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76C0C" w14:textId="5F2B0A50" w:rsidR="00224807" w:rsidRPr="00AB0381" w:rsidRDefault="00224807" w:rsidP="000971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14:paraId="048B2801" w14:textId="18DBE900" w:rsidR="00A6782C" w:rsidRDefault="00A6782C" w:rsidP="00A678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Explore, use and refine a variety of artistic effects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express their ideas and feelings.</w:t>
            </w:r>
          </w:p>
          <w:p w14:paraId="47866091" w14:textId="09338407" w:rsidR="00A6782C" w:rsidRDefault="00A6782C" w:rsidP="00A678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85CC2DB" w14:textId="77777777" w:rsidR="00A6782C" w:rsidRPr="00A6782C" w:rsidRDefault="00A6782C" w:rsidP="00A678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76F3EE1" w14:textId="373C5940" w:rsidR="00A6782C" w:rsidRDefault="00A6782C" w:rsidP="00A678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Return to and build on their previous learning,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refining ideas and developing their ability to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represent them.</w:t>
            </w:r>
          </w:p>
          <w:p w14:paraId="2138B71B" w14:textId="17D5575C" w:rsidR="00A6782C" w:rsidRDefault="00A6782C" w:rsidP="00A678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E852203" w14:textId="77777777" w:rsidR="00A6782C" w:rsidRPr="00A6782C" w:rsidRDefault="00A6782C" w:rsidP="00A678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AA76C14" w14:textId="5472582D" w:rsidR="00C62045" w:rsidRPr="002B197C" w:rsidRDefault="00A6782C" w:rsidP="00A6782C">
            <w:pPr>
              <w:autoSpaceDE w:val="0"/>
              <w:autoSpaceDN w:val="0"/>
              <w:adjustRightInd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collaboratively, sharing ideas, resources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678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skills.</w:t>
            </w:r>
          </w:p>
        </w:tc>
      </w:tr>
      <w:tr w:rsidR="00C62045" w14:paraId="1AA76C4C" w14:textId="77777777" w:rsidTr="00CF4666">
        <w:trPr>
          <w:cantSplit/>
          <w:trHeight w:val="3443"/>
        </w:trPr>
        <w:tc>
          <w:tcPr>
            <w:tcW w:w="351" w:type="dxa"/>
            <w:vMerge/>
            <w:shd w:val="clear" w:color="auto" w:fill="B2A1C7" w:themeFill="accent4" w:themeFillTint="99"/>
            <w:textDirection w:val="btLr"/>
            <w:vAlign w:val="center"/>
          </w:tcPr>
          <w:p w14:paraId="1AA76C16" w14:textId="77777777" w:rsidR="00C62045" w:rsidRPr="00F921D4" w:rsidRDefault="00C62045" w:rsidP="00433BA4">
            <w:pPr>
              <w:pStyle w:val="Heading2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textDirection w:val="btLr"/>
            <w:vAlign w:val="center"/>
          </w:tcPr>
          <w:p w14:paraId="1AA76C17" w14:textId="77777777" w:rsidR="00C62045" w:rsidRPr="00F921D4" w:rsidRDefault="00C62045" w:rsidP="00433BA4">
            <w:pPr>
              <w:pStyle w:val="Heading2"/>
              <w:ind w:left="113" w:right="113"/>
              <w:jc w:val="center"/>
              <w:rPr>
                <w:rFonts w:ascii="Tahoma" w:hAnsi="Tahoma"/>
                <w:b w:val="0"/>
                <w:sz w:val="16"/>
                <w:szCs w:val="16"/>
              </w:rPr>
            </w:pPr>
            <w:r w:rsidRPr="00F921D4">
              <w:rPr>
                <w:rFonts w:ascii="Tahoma" w:hAnsi="Tahoma"/>
                <w:b w:val="0"/>
                <w:sz w:val="16"/>
                <w:szCs w:val="16"/>
              </w:rPr>
              <w:t>Term 2</w:t>
            </w:r>
          </w:p>
        </w:tc>
        <w:tc>
          <w:tcPr>
            <w:tcW w:w="1992" w:type="dxa"/>
          </w:tcPr>
          <w:p w14:paraId="1AA76C1A" w14:textId="2BDE3F20" w:rsidR="00C62045" w:rsidRDefault="008D75E8" w:rsidP="0088090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8D75E8">
              <w:rPr>
                <w:rFonts w:ascii="Calibri" w:hAnsi="Calibri" w:cs="HelveticaNeue-Light"/>
                <w:sz w:val="18"/>
                <w:szCs w:val="18"/>
              </w:rPr>
              <w:t>Show resilience and perseverance in the face</w:t>
            </w:r>
            <w:r w:rsidR="0088090D"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D75E8">
              <w:rPr>
                <w:rFonts w:ascii="Calibri" w:hAnsi="Calibri" w:cs="HelveticaNeue-Light"/>
                <w:sz w:val="18"/>
                <w:szCs w:val="18"/>
              </w:rPr>
              <w:t>of challenge.</w:t>
            </w:r>
          </w:p>
          <w:p w14:paraId="64A9D440" w14:textId="62408858" w:rsidR="008D75E8" w:rsidRDefault="008D75E8" w:rsidP="008D75E8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60BB83CA" w14:textId="77777777" w:rsidR="008D75E8" w:rsidRPr="00696579" w:rsidRDefault="008D75E8" w:rsidP="008D75E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0DC63E" w14:textId="77777777" w:rsidR="00E7444F" w:rsidRPr="00E7444F" w:rsidRDefault="00E7444F" w:rsidP="00E7444F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E7444F">
              <w:rPr>
                <w:rFonts w:ascii="Calibri" w:hAnsi="Calibri" w:cs="HelveticaNeue-Light"/>
                <w:sz w:val="18"/>
                <w:szCs w:val="18"/>
              </w:rPr>
              <w:t>Identify and moderate their own feelings socially</w:t>
            </w:r>
          </w:p>
          <w:p w14:paraId="1AA76C1C" w14:textId="047AFD76" w:rsidR="00C62045" w:rsidRPr="00696579" w:rsidRDefault="00E7444F" w:rsidP="00E7444F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E7444F">
              <w:rPr>
                <w:rFonts w:ascii="Calibri" w:hAnsi="Calibri" w:cs="HelveticaNeue-Light"/>
                <w:sz w:val="18"/>
                <w:szCs w:val="18"/>
              </w:rPr>
              <w:t>and emotionally.</w:t>
            </w:r>
          </w:p>
          <w:p w14:paraId="1AA76C1D" w14:textId="77777777" w:rsidR="00C62045" w:rsidRPr="00696579" w:rsidRDefault="00C62045" w:rsidP="006965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AA76C1F" w14:textId="6B00AE45" w:rsidR="00C62045" w:rsidRDefault="008A00D5" w:rsidP="0069657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8A00D5">
              <w:rPr>
                <w:rFonts w:ascii="Calibri" w:hAnsi="Calibri" w:cs="HelveticaNeue-Light"/>
                <w:sz w:val="18"/>
                <w:szCs w:val="18"/>
              </w:rPr>
              <w:t>Use new vocabulary through the day.</w:t>
            </w:r>
          </w:p>
          <w:p w14:paraId="142A6C01" w14:textId="77777777" w:rsidR="008A00D5" w:rsidRPr="00696579" w:rsidRDefault="008A00D5" w:rsidP="0069657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191E2DCD" w14:textId="77777777" w:rsidR="009460D8" w:rsidRPr="009460D8" w:rsidRDefault="009460D8" w:rsidP="009460D8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460D8">
              <w:rPr>
                <w:rFonts w:ascii="Calibri" w:hAnsi="Calibri" w:cs="HelveticaNeue-Light"/>
                <w:sz w:val="18"/>
                <w:szCs w:val="18"/>
              </w:rPr>
              <w:t>Ask questions to find out more and to check they</w:t>
            </w:r>
          </w:p>
          <w:p w14:paraId="74345D65" w14:textId="020ACA31" w:rsidR="00C62045" w:rsidRDefault="009460D8" w:rsidP="009460D8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460D8">
              <w:rPr>
                <w:rFonts w:ascii="Calibri" w:hAnsi="Calibri" w:cs="HelveticaNeue-Light"/>
                <w:sz w:val="18"/>
                <w:szCs w:val="18"/>
              </w:rPr>
              <w:t>understand what has been said to them.</w:t>
            </w:r>
          </w:p>
          <w:p w14:paraId="72FB5EBD" w14:textId="306E678F" w:rsidR="009460D8" w:rsidRDefault="009460D8" w:rsidP="009460D8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0685216E" w14:textId="77777777" w:rsidR="004655B0" w:rsidRPr="004655B0" w:rsidRDefault="004655B0" w:rsidP="004655B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4655B0">
              <w:rPr>
                <w:rFonts w:ascii="Calibri" w:hAnsi="Calibri" w:cs="HelveticaNeue-Light"/>
                <w:sz w:val="18"/>
                <w:szCs w:val="18"/>
              </w:rPr>
              <w:t>Articulate their ideas and thoughts in well-formed</w:t>
            </w:r>
          </w:p>
          <w:p w14:paraId="16879CE9" w14:textId="3C604025" w:rsidR="009460D8" w:rsidRDefault="004655B0" w:rsidP="004655B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4655B0">
              <w:rPr>
                <w:rFonts w:ascii="Calibri" w:hAnsi="Calibri" w:cs="HelveticaNeue-Light"/>
                <w:sz w:val="18"/>
                <w:szCs w:val="18"/>
              </w:rPr>
              <w:t>sentences.</w:t>
            </w:r>
          </w:p>
          <w:p w14:paraId="1AA76C23" w14:textId="1E6DC53C" w:rsidR="008A00D5" w:rsidRPr="00696579" w:rsidRDefault="008A00D5" w:rsidP="00696579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</w:tcPr>
          <w:p w14:paraId="2C8DAED8" w14:textId="2FF07B47" w:rsidR="00C62045" w:rsidRDefault="00C04AE0" w:rsidP="00C04AE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C04AE0">
              <w:rPr>
                <w:rFonts w:ascii="Calibri" w:hAnsi="Calibri" w:cs="HelveticaNeue-Light"/>
                <w:sz w:val="18"/>
                <w:szCs w:val="18"/>
              </w:rPr>
              <w:t>Develop the overall body strength, co-ordination,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C04AE0">
              <w:rPr>
                <w:rFonts w:ascii="Calibri" w:hAnsi="Calibri" w:cs="HelveticaNeue-Light"/>
                <w:sz w:val="18"/>
                <w:szCs w:val="18"/>
              </w:rPr>
              <w:t>balance and agility needed to engage successfully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C04AE0">
              <w:rPr>
                <w:rFonts w:ascii="Calibri" w:hAnsi="Calibri" w:cs="HelveticaNeue-Light"/>
                <w:sz w:val="18"/>
                <w:szCs w:val="18"/>
              </w:rPr>
              <w:t>with future physical education sessions and other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C04AE0">
              <w:rPr>
                <w:rFonts w:ascii="Calibri" w:hAnsi="Calibri" w:cs="HelveticaNeue-Light"/>
                <w:sz w:val="18"/>
                <w:szCs w:val="18"/>
              </w:rPr>
              <w:t>physical disciplines including dance, gymnastics,</w:t>
            </w:r>
            <w:r w:rsidR="0043019F"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C04AE0">
              <w:rPr>
                <w:rFonts w:ascii="Calibri" w:hAnsi="Calibri" w:cs="HelveticaNeue-Light"/>
                <w:sz w:val="18"/>
                <w:szCs w:val="18"/>
              </w:rPr>
              <w:t>sport and swimming.</w:t>
            </w:r>
          </w:p>
          <w:p w14:paraId="17C31BCA" w14:textId="3AC6C483" w:rsidR="00D35F47" w:rsidRDefault="00D35F47" w:rsidP="00C04AE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C26" w14:textId="78DEDCB0" w:rsidR="00D35F47" w:rsidRPr="003110BA" w:rsidRDefault="00821B95" w:rsidP="00821B9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821B95">
              <w:rPr>
                <w:rFonts w:ascii="Calibri" w:hAnsi="Calibri" w:cs="HelveticaNeue-Light"/>
                <w:sz w:val="18"/>
                <w:szCs w:val="18"/>
              </w:rPr>
              <w:t>Develop their small motor skills so that they can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21B95">
              <w:rPr>
                <w:rFonts w:ascii="Calibri" w:hAnsi="Calibri" w:cs="HelveticaNeue-Light"/>
                <w:sz w:val="18"/>
                <w:szCs w:val="18"/>
              </w:rPr>
              <w:t>use a range of tools competently, safely and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21B95">
              <w:rPr>
                <w:rFonts w:ascii="Calibri" w:hAnsi="Calibri" w:cs="HelveticaNeue-Light"/>
                <w:sz w:val="18"/>
                <w:szCs w:val="18"/>
              </w:rPr>
              <w:t>confidently. Suggested tools: pencils for drawing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21B95">
              <w:rPr>
                <w:rFonts w:ascii="Calibri" w:hAnsi="Calibri" w:cs="HelveticaNeue-Light"/>
                <w:sz w:val="18"/>
                <w:szCs w:val="18"/>
              </w:rPr>
              <w:t>and writing, paintbrushes, scissors, knives, forks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21B95">
              <w:rPr>
                <w:rFonts w:ascii="Calibri" w:hAnsi="Calibri" w:cs="HelveticaNeue-Light"/>
                <w:sz w:val="18"/>
                <w:szCs w:val="18"/>
              </w:rPr>
              <w:t>and spoons</w:t>
            </w:r>
            <w:r w:rsidR="00490AD7">
              <w:rPr>
                <w:rFonts w:ascii="Calibri" w:hAnsi="Calibri" w:cs="HelveticaNeue-Light"/>
                <w:sz w:val="18"/>
                <w:szCs w:val="18"/>
              </w:rPr>
              <w:t>.</w:t>
            </w:r>
          </w:p>
        </w:tc>
        <w:tc>
          <w:tcPr>
            <w:tcW w:w="2185" w:type="dxa"/>
          </w:tcPr>
          <w:p w14:paraId="77AE25C5" w14:textId="77777777" w:rsidR="00420D2C" w:rsidRPr="00420D2C" w:rsidRDefault="00420D2C" w:rsidP="00420D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0D2C">
              <w:rPr>
                <w:rFonts w:asciiTheme="minorHAnsi" w:hAnsiTheme="minorHAnsi" w:cstheme="minorHAnsi"/>
                <w:sz w:val="18"/>
                <w:szCs w:val="18"/>
              </w:rPr>
              <w:t>Read some letter groups that each represent one</w:t>
            </w:r>
          </w:p>
          <w:p w14:paraId="64E7986F" w14:textId="77777777" w:rsidR="00C62045" w:rsidRDefault="00420D2C" w:rsidP="00420D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0D2C">
              <w:rPr>
                <w:rFonts w:asciiTheme="minorHAnsi" w:hAnsiTheme="minorHAnsi" w:cstheme="minorHAnsi"/>
                <w:sz w:val="18"/>
                <w:szCs w:val="18"/>
              </w:rPr>
              <w:t>sound and say sounds for them.</w:t>
            </w:r>
          </w:p>
          <w:p w14:paraId="72A41C67" w14:textId="532605C1" w:rsidR="00420D2C" w:rsidRDefault="00420D2C" w:rsidP="00420D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A4DC26" w14:textId="77777777" w:rsidR="002468F8" w:rsidRPr="002468F8" w:rsidRDefault="002468F8" w:rsidP="002468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68F8">
              <w:rPr>
                <w:rFonts w:asciiTheme="minorHAnsi" w:hAnsiTheme="minorHAnsi" w:cstheme="minorHAnsi"/>
                <w:sz w:val="18"/>
                <w:szCs w:val="18"/>
              </w:rPr>
              <w:t>Read a few common exception words matched</w:t>
            </w:r>
          </w:p>
          <w:p w14:paraId="74B78F28" w14:textId="602CB1EB" w:rsidR="009F117B" w:rsidRDefault="002468F8" w:rsidP="002468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68F8">
              <w:rPr>
                <w:rFonts w:asciiTheme="minorHAnsi" w:hAnsiTheme="minorHAnsi" w:cstheme="minorHAnsi"/>
                <w:sz w:val="18"/>
                <w:szCs w:val="18"/>
              </w:rPr>
              <w:t>to the school’s phonic programme.</w:t>
            </w:r>
          </w:p>
          <w:p w14:paraId="2DB27CEF" w14:textId="336F9A44" w:rsidR="002468F8" w:rsidRDefault="002468F8" w:rsidP="002468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7DFA71" w14:textId="77777777" w:rsidR="002468F8" w:rsidRDefault="002468F8" w:rsidP="002468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76C2E" w14:textId="23CFB6CA" w:rsidR="00420D2C" w:rsidRPr="003D3183" w:rsidRDefault="00420D2C" w:rsidP="00420D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1D7EF230" w14:textId="77777777" w:rsidR="00C62045" w:rsidRDefault="00F34937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4937">
              <w:rPr>
                <w:rFonts w:asciiTheme="minorHAnsi" w:hAnsiTheme="minorHAnsi" w:cstheme="minorHAnsi"/>
                <w:sz w:val="18"/>
                <w:szCs w:val="18"/>
              </w:rPr>
              <w:t>Count beyond ten.</w:t>
            </w:r>
          </w:p>
          <w:p w14:paraId="56DF3E6D" w14:textId="77777777" w:rsidR="00F34937" w:rsidRDefault="00F34937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FE781" w14:textId="6364B8FA" w:rsidR="00F34937" w:rsidRDefault="00B5350A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Compare numbers</w:t>
            </w:r>
            <w:r w:rsidR="00524E7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578D8B6" w14:textId="77777777" w:rsidR="00B5350A" w:rsidRDefault="00B5350A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76C3A" w14:textId="1B09B0CC" w:rsidR="00B5350A" w:rsidRPr="00F34937" w:rsidRDefault="00B5350A" w:rsidP="00B535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B5547C1" w14:textId="77777777" w:rsidR="001266BE" w:rsidRPr="001266BE" w:rsidRDefault="001266BE" w:rsidP="001266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66BE">
              <w:rPr>
                <w:rFonts w:asciiTheme="minorHAnsi" w:hAnsiTheme="minorHAnsi" w:cstheme="minorHAnsi"/>
                <w:sz w:val="18"/>
                <w:szCs w:val="18"/>
              </w:rPr>
              <w:t>Comment on images of familiar situations</w:t>
            </w:r>
          </w:p>
          <w:p w14:paraId="5D8EADA8" w14:textId="77777777" w:rsidR="00C62045" w:rsidRDefault="001266BE" w:rsidP="001266BE">
            <w:pPr>
              <w:rPr>
                <w:rFonts w:ascii="Tahoma" w:hAnsi="Tahoma"/>
                <w:sz w:val="18"/>
                <w:szCs w:val="18"/>
              </w:rPr>
            </w:pPr>
            <w:r w:rsidRPr="001266BE">
              <w:rPr>
                <w:rFonts w:asciiTheme="minorHAnsi" w:hAnsiTheme="minorHAnsi" w:cstheme="minorHAnsi"/>
                <w:sz w:val="18"/>
                <w:szCs w:val="18"/>
              </w:rPr>
              <w:t>in the past</w:t>
            </w:r>
            <w:r w:rsidRPr="001266BE">
              <w:rPr>
                <w:rFonts w:ascii="Tahoma" w:hAnsi="Tahoma"/>
                <w:sz w:val="18"/>
                <w:szCs w:val="18"/>
              </w:rPr>
              <w:t>.</w:t>
            </w:r>
          </w:p>
          <w:p w14:paraId="7BEEB0AE" w14:textId="77777777" w:rsidR="001266BE" w:rsidRDefault="001266BE" w:rsidP="001266BE">
            <w:pPr>
              <w:rPr>
                <w:rFonts w:ascii="Tahoma" w:hAnsi="Tahoma"/>
                <w:sz w:val="18"/>
                <w:szCs w:val="18"/>
              </w:rPr>
            </w:pPr>
          </w:p>
          <w:p w14:paraId="6DC31133" w14:textId="77777777" w:rsidR="001266BE" w:rsidRDefault="008962F0" w:rsidP="008962F0">
            <w:pPr>
              <w:rPr>
                <w:rFonts w:ascii="Tahoma" w:hAnsi="Tahoma"/>
                <w:sz w:val="18"/>
                <w:szCs w:val="18"/>
              </w:rPr>
            </w:pPr>
            <w:r w:rsidRPr="008962F0">
              <w:rPr>
                <w:rFonts w:asciiTheme="minorHAnsi" w:hAnsiTheme="minorHAnsi" w:cstheme="minorHAnsi"/>
                <w:sz w:val="18"/>
                <w:szCs w:val="18"/>
              </w:rPr>
              <w:t>Compare and contrast characters from stories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62F0">
              <w:rPr>
                <w:rFonts w:asciiTheme="minorHAnsi" w:hAnsiTheme="minorHAnsi" w:cstheme="minorHAnsi"/>
                <w:sz w:val="18"/>
                <w:szCs w:val="18"/>
              </w:rPr>
              <w:t>including figures from the past</w:t>
            </w:r>
            <w:r w:rsidRPr="008962F0">
              <w:rPr>
                <w:rFonts w:ascii="Tahoma" w:hAnsi="Tahoma"/>
                <w:sz w:val="18"/>
                <w:szCs w:val="18"/>
              </w:rPr>
              <w:t>.</w:t>
            </w:r>
          </w:p>
          <w:p w14:paraId="1AA76C41" w14:textId="0F23DC32" w:rsidR="008D61CF" w:rsidRPr="00AB0381" w:rsidRDefault="008D61CF" w:rsidP="008962F0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100" w:type="dxa"/>
          </w:tcPr>
          <w:p w14:paraId="057757D3" w14:textId="77777777" w:rsidR="00C62045" w:rsidRDefault="00E538F0" w:rsidP="00E538F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E538F0">
              <w:rPr>
                <w:rFonts w:ascii="Calibri" w:hAnsi="Calibri" w:cs="HelveticaNeue-Light"/>
                <w:sz w:val="18"/>
                <w:szCs w:val="18"/>
              </w:rPr>
              <w:t>Listen attentively, move to and talk about music,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E538F0">
              <w:rPr>
                <w:rFonts w:ascii="Calibri" w:hAnsi="Calibri" w:cs="HelveticaNeue-Light"/>
                <w:sz w:val="18"/>
                <w:szCs w:val="18"/>
              </w:rPr>
              <w:t>expressing their feelings and responses.</w:t>
            </w:r>
          </w:p>
          <w:p w14:paraId="5EC70B54" w14:textId="77777777" w:rsidR="00E538F0" w:rsidRDefault="00E538F0" w:rsidP="00E538F0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C4B" w14:textId="4E48491F" w:rsidR="00E538F0" w:rsidRPr="00C62045" w:rsidRDefault="003B15CE" w:rsidP="003B15CE">
            <w:pPr>
              <w:rPr>
                <w:rFonts w:ascii="Calibri" w:hAnsi="Calibri" w:cs="HelveticaNeue-Light"/>
                <w:sz w:val="16"/>
                <w:szCs w:val="16"/>
              </w:rPr>
            </w:pPr>
            <w:r w:rsidRPr="003B15CE">
              <w:rPr>
                <w:rFonts w:ascii="Calibri" w:hAnsi="Calibri" w:cs="HelveticaNeue-Light"/>
                <w:sz w:val="18"/>
                <w:szCs w:val="18"/>
              </w:rPr>
              <w:t>Watch and talk about dance and performance art,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3B15CE">
              <w:rPr>
                <w:rFonts w:ascii="Calibri" w:hAnsi="Calibri" w:cs="HelveticaNeue-Light"/>
                <w:sz w:val="18"/>
                <w:szCs w:val="18"/>
              </w:rPr>
              <w:t>expressing their feelings and responses.</w:t>
            </w:r>
          </w:p>
        </w:tc>
      </w:tr>
      <w:tr w:rsidR="00C62045" w14:paraId="1AA76C7E" w14:textId="77777777" w:rsidTr="003F6CE7">
        <w:trPr>
          <w:cantSplit/>
          <w:trHeight w:val="1691"/>
        </w:trPr>
        <w:tc>
          <w:tcPr>
            <w:tcW w:w="351" w:type="dxa"/>
            <w:shd w:val="clear" w:color="auto" w:fill="B2A1C7" w:themeFill="accent4" w:themeFillTint="99"/>
            <w:textDirection w:val="btLr"/>
            <w:vAlign w:val="center"/>
          </w:tcPr>
          <w:p w14:paraId="1AA76C4D" w14:textId="77777777" w:rsidR="00C62045" w:rsidRPr="00F921D4" w:rsidRDefault="00C62045" w:rsidP="00433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921D4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Spring</w:t>
            </w:r>
          </w:p>
        </w:tc>
        <w:tc>
          <w:tcPr>
            <w:tcW w:w="425" w:type="dxa"/>
            <w:shd w:val="clear" w:color="auto" w:fill="CCC0D9" w:themeFill="accent4" w:themeFillTint="66"/>
            <w:textDirection w:val="btLr"/>
            <w:vAlign w:val="center"/>
          </w:tcPr>
          <w:p w14:paraId="1AA76C4E" w14:textId="77777777" w:rsidR="00C62045" w:rsidRPr="00F921D4" w:rsidRDefault="00C62045" w:rsidP="00792E71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F921D4">
              <w:rPr>
                <w:rFonts w:ascii="Tahoma" w:hAnsi="Tahoma"/>
                <w:sz w:val="16"/>
                <w:szCs w:val="16"/>
              </w:rPr>
              <w:t xml:space="preserve">Term </w:t>
            </w:r>
            <w:r w:rsidR="00792E71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14:paraId="1AA76C51" w14:textId="6CF550BD" w:rsidR="00C62045" w:rsidRDefault="00E7444F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E7444F">
              <w:rPr>
                <w:rFonts w:ascii="Calibri" w:hAnsi="Calibri" w:cs="HelveticaNeue-Light"/>
                <w:sz w:val="18"/>
                <w:szCs w:val="18"/>
              </w:rPr>
              <w:t>Think about the perspectives of others</w:t>
            </w:r>
            <w:r w:rsidR="00265C8A">
              <w:rPr>
                <w:rFonts w:ascii="Calibri" w:hAnsi="Calibri" w:cs="HelveticaNeue-Light"/>
                <w:sz w:val="18"/>
                <w:szCs w:val="18"/>
              </w:rPr>
              <w:t>.</w:t>
            </w:r>
          </w:p>
          <w:p w14:paraId="1A275647" w14:textId="77777777" w:rsidR="00265C8A" w:rsidRPr="00696579" w:rsidRDefault="00265C8A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439DE6B8" w14:textId="77777777" w:rsidR="00265C8A" w:rsidRPr="00265C8A" w:rsidRDefault="00265C8A" w:rsidP="00265C8A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265C8A">
              <w:rPr>
                <w:rFonts w:ascii="Calibri" w:hAnsi="Calibri" w:cs="HelveticaNeue-Light"/>
                <w:sz w:val="18"/>
                <w:szCs w:val="18"/>
              </w:rPr>
              <w:t>Manage their own needs.</w:t>
            </w:r>
          </w:p>
          <w:p w14:paraId="1AA76C53" w14:textId="1BA8E81A" w:rsidR="00C62045" w:rsidRPr="00696579" w:rsidRDefault="00265C8A" w:rsidP="00265C8A">
            <w:pPr>
              <w:rPr>
                <w:rFonts w:ascii="Tahoma" w:hAnsi="Tahoma" w:cs="Tahoma"/>
                <w:sz w:val="18"/>
                <w:szCs w:val="18"/>
              </w:rPr>
            </w:pPr>
            <w:r w:rsidRPr="00265C8A">
              <w:rPr>
                <w:rFonts w:ascii="Calibri" w:hAnsi="Calibri" w:cs="HelveticaNeue-Light"/>
                <w:sz w:val="18"/>
                <w:szCs w:val="18"/>
              </w:rPr>
              <w:t>• Personal hygiene</w:t>
            </w:r>
          </w:p>
        </w:tc>
        <w:tc>
          <w:tcPr>
            <w:tcW w:w="2320" w:type="dxa"/>
          </w:tcPr>
          <w:p w14:paraId="018C192F" w14:textId="77777777" w:rsidR="007B31F6" w:rsidRPr="007B31F6" w:rsidRDefault="007B31F6" w:rsidP="007B31F6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7B31F6">
              <w:rPr>
                <w:rFonts w:ascii="Calibri" w:hAnsi="Calibri" w:cs="HelveticaNeue-Light"/>
                <w:sz w:val="18"/>
                <w:szCs w:val="18"/>
              </w:rPr>
              <w:t>Connect one idea or action to another using</w:t>
            </w:r>
          </w:p>
          <w:p w14:paraId="1AA76C59" w14:textId="2B2A8314" w:rsidR="00C62045" w:rsidRDefault="007B31F6" w:rsidP="007B31F6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7B31F6">
              <w:rPr>
                <w:rFonts w:ascii="Calibri" w:hAnsi="Calibri" w:cs="HelveticaNeue-Light"/>
                <w:sz w:val="18"/>
                <w:szCs w:val="18"/>
              </w:rPr>
              <w:t>a range of connectives.</w:t>
            </w:r>
          </w:p>
          <w:p w14:paraId="18F36CF6" w14:textId="4DA7D2E9" w:rsidR="007B31F6" w:rsidRDefault="007B31F6" w:rsidP="007B31F6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3A5321AA" w14:textId="62B5E2A7" w:rsidR="007B31F6" w:rsidRDefault="00A0774D" w:rsidP="007B31F6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A0774D">
              <w:rPr>
                <w:rFonts w:ascii="Calibri" w:hAnsi="Calibri" w:cs="HelveticaNeue-Light"/>
                <w:sz w:val="18"/>
                <w:szCs w:val="18"/>
              </w:rPr>
              <w:t>Describe events in some detail.</w:t>
            </w:r>
          </w:p>
          <w:p w14:paraId="76C51315" w14:textId="0179F47C" w:rsidR="00A0774D" w:rsidRDefault="00A0774D" w:rsidP="007B31F6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6654ECAB" w14:textId="77777777" w:rsidR="0061360F" w:rsidRPr="0061360F" w:rsidRDefault="0061360F" w:rsidP="0061360F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61360F">
              <w:rPr>
                <w:rFonts w:ascii="Calibri" w:hAnsi="Calibri" w:cs="HelveticaNeue-Light"/>
                <w:sz w:val="18"/>
                <w:szCs w:val="18"/>
              </w:rPr>
              <w:t>Use talk to help work out problems and organise</w:t>
            </w:r>
          </w:p>
          <w:p w14:paraId="63085038" w14:textId="77777777" w:rsidR="0061360F" w:rsidRPr="0061360F" w:rsidRDefault="0061360F" w:rsidP="0061360F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61360F">
              <w:rPr>
                <w:rFonts w:ascii="Calibri" w:hAnsi="Calibri" w:cs="HelveticaNeue-Light"/>
                <w:sz w:val="18"/>
                <w:szCs w:val="18"/>
              </w:rPr>
              <w:t>thinking and activities, and to explain how things</w:t>
            </w:r>
          </w:p>
          <w:p w14:paraId="3EA4E33B" w14:textId="50FA72AC" w:rsidR="00A0774D" w:rsidRPr="00696579" w:rsidRDefault="0061360F" w:rsidP="0061360F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61360F">
              <w:rPr>
                <w:rFonts w:ascii="Calibri" w:hAnsi="Calibri" w:cs="HelveticaNeue-Light"/>
                <w:sz w:val="18"/>
                <w:szCs w:val="18"/>
              </w:rPr>
              <w:t>work and why they might happen.</w:t>
            </w:r>
          </w:p>
          <w:p w14:paraId="1AA76C5A" w14:textId="77777777" w:rsidR="00C62045" w:rsidRPr="00696579" w:rsidRDefault="00C62045" w:rsidP="006965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1" w:type="dxa"/>
          </w:tcPr>
          <w:p w14:paraId="23DF6B9D" w14:textId="77777777" w:rsidR="00490AD7" w:rsidRPr="000A2425" w:rsidRDefault="00490AD7" w:rsidP="004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2425">
              <w:rPr>
                <w:rFonts w:asciiTheme="minorHAnsi" w:hAnsiTheme="minorHAnsi" w:cstheme="minorHAnsi"/>
                <w:sz w:val="18"/>
                <w:szCs w:val="18"/>
              </w:rPr>
              <w:t>Use their core muscle strength to achieve a</w:t>
            </w:r>
          </w:p>
          <w:p w14:paraId="4D303755" w14:textId="77777777" w:rsidR="00490AD7" w:rsidRPr="000A2425" w:rsidRDefault="00490AD7" w:rsidP="004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2425">
              <w:rPr>
                <w:rFonts w:asciiTheme="minorHAnsi" w:hAnsiTheme="minorHAnsi" w:cstheme="minorHAnsi"/>
                <w:sz w:val="18"/>
                <w:szCs w:val="18"/>
              </w:rPr>
              <w:t>good posture when sitting at a table or sitting</w:t>
            </w:r>
          </w:p>
          <w:p w14:paraId="3F90C556" w14:textId="6C366E17" w:rsidR="00C62045" w:rsidRDefault="00490AD7" w:rsidP="004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2425">
              <w:rPr>
                <w:rFonts w:asciiTheme="minorHAnsi" w:hAnsiTheme="minorHAnsi" w:cstheme="minorHAnsi"/>
                <w:sz w:val="18"/>
                <w:szCs w:val="18"/>
              </w:rPr>
              <w:t>on the floor.</w:t>
            </w:r>
          </w:p>
          <w:p w14:paraId="7F2A5F57" w14:textId="17987788" w:rsidR="00C2648E" w:rsidRDefault="00C2648E" w:rsidP="004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427B54" w14:textId="77777777" w:rsidR="00C2648E" w:rsidRPr="00C2648E" w:rsidRDefault="00C2648E" w:rsidP="00C26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648E">
              <w:rPr>
                <w:rFonts w:asciiTheme="minorHAnsi" w:hAnsiTheme="minorHAnsi" w:cstheme="minorHAnsi"/>
                <w:sz w:val="18"/>
                <w:szCs w:val="18"/>
              </w:rPr>
              <w:t>Combine different movements with ease</w:t>
            </w:r>
          </w:p>
          <w:p w14:paraId="4F2E57AD" w14:textId="77D532F5" w:rsidR="00C2648E" w:rsidRDefault="00C2648E" w:rsidP="00C26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648E">
              <w:rPr>
                <w:rFonts w:asciiTheme="minorHAnsi" w:hAnsiTheme="minorHAnsi" w:cstheme="minorHAnsi"/>
                <w:sz w:val="18"/>
                <w:szCs w:val="18"/>
              </w:rPr>
              <w:t>and fluency.</w:t>
            </w:r>
          </w:p>
          <w:p w14:paraId="4910E866" w14:textId="28B07396" w:rsidR="00C2648E" w:rsidRDefault="00C2648E" w:rsidP="00C26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A1366C" w14:textId="42A73A84" w:rsidR="00AB5D00" w:rsidRPr="00AB5D00" w:rsidRDefault="00AB5D00" w:rsidP="00AB5D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B5D00">
              <w:rPr>
                <w:rFonts w:asciiTheme="minorHAnsi" w:hAnsiTheme="minorHAnsi" w:cstheme="minorHAnsi"/>
                <w:sz w:val="18"/>
                <w:szCs w:val="18"/>
              </w:rPr>
              <w:t>Confidently and safely use a range of large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5D00">
              <w:rPr>
                <w:rFonts w:asciiTheme="minorHAnsi" w:hAnsiTheme="minorHAnsi" w:cstheme="minorHAnsi"/>
                <w:sz w:val="18"/>
                <w:szCs w:val="18"/>
              </w:rPr>
              <w:t>small apparatus indoors and outside, alone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5D00">
              <w:rPr>
                <w:rFonts w:asciiTheme="minorHAnsi" w:hAnsiTheme="minorHAnsi" w:cstheme="minorHAnsi"/>
                <w:sz w:val="18"/>
                <w:szCs w:val="18"/>
              </w:rPr>
              <w:t>in a group.</w:t>
            </w:r>
          </w:p>
          <w:p w14:paraId="1AA76C62" w14:textId="24DEA423" w:rsidR="000A2425" w:rsidRPr="00AB5D00" w:rsidRDefault="00AB5D00" w:rsidP="004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B5D00">
              <w:rPr>
                <w:rFonts w:asciiTheme="minorHAnsi" w:hAnsiTheme="minorHAnsi" w:cstheme="minorHAnsi"/>
                <w:sz w:val="18"/>
                <w:szCs w:val="18"/>
              </w:rPr>
              <w:t>Develop overall body-strength, balance,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5D00">
              <w:rPr>
                <w:rFonts w:asciiTheme="minorHAnsi" w:hAnsiTheme="minorHAnsi" w:cstheme="minorHAnsi"/>
                <w:sz w:val="18"/>
                <w:szCs w:val="18"/>
              </w:rPr>
              <w:t>co-ordination and agility.</w:t>
            </w:r>
          </w:p>
        </w:tc>
        <w:tc>
          <w:tcPr>
            <w:tcW w:w="2185" w:type="dxa"/>
          </w:tcPr>
          <w:p w14:paraId="594FA1A2" w14:textId="28811FB5" w:rsidR="00C62045" w:rsidRPr="0064617E" w:rsidRDefault="009B669B" w:rsidP="009B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>Read simple phrases and sentences made up of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>words with known letter–sound correspondences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>and, where necessary, a few exception words.</w:t>
            </w:r>
          </w:p>
          <w:p w14:paraId="05DCDD69" w14:textId="2279A915" w:rsidR="009B669B" w:rsidRPr="0064617E" w:rsidRDefault="009B669B" w:rsidP="009B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585DA7" w14:textId="52C8868E" w:rsidR="0025427B" w:rsidRPr="0064617E" w:rsidRDefault="0025427B" w:rsidP="002542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>Re-read these books to build up their confidence in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>word reading, their fluency and their understanding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617E">
              <w:rPr>
                <w:rFonts w:asciiTheme="minorHAnsi" w:hAnsiTheme="minorHAnsi" w:cstheme="minorHAnsi"/>
                <w:sz w:val="18"/>
                <w:szCs w:val="18"/>
              </w:rPr>
              <w:t>and enjoyment.</w:t>
            </w:r>
          </w:p>
          <w:p w14:paraId="0F0CD4A4" w14:textId="746D8480" w:rsidR="009B669B" w:rsidRDefault="009B669B" w:rsidP="009B669B">
            <w:pPr>
              <w:rPr>
                <w:rFonts w:ascii="Tahoma" w:hAnsi="Tahoma"/>
                <w:sz w:val="16"/>
                <w:szCs w:val="16"/>
              </w:rPr>
            </w:pPr>
          </w:p>
          <w:p w14:paraId="1AA76C67" w14:textId="12DE6107" w:rsidR="0025427B" w:rsidRPr="004E694D" w:rsidRDefault="0025427B" w:rsidP="009B669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85" w:type="dxa"/>
          </w:tcPr>
          <w:p w14:paraId="7753EB21" w14:textId="72394B46" w:rsidR="000C3667" w:rsidRDefault="000C3667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350A">
              <w:rPr>
                <w:rFonts w:asciiTheme="minorHAnsi" w:hAnsiTheme="minorHAnsi" w:cstheme="minorHAnsi"/>
                <w:sz w:val="18"/>
                <w:szCs w:val="18"/>
              </w:rPr>
              <w:t>Understand the ‘one more than/one less than’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350A">
              <w:rPr>
                <w:rFonts w:asciiTheme="minorHAnsi" w:hAnsiTheme="minorHAnsi" w:cstheme="minorHAnsi"/>
                <w:sz w:val="18"/>
                <w:szCs w:val="18"/>
              </w:rPr>
              <w:t>relationship between consecutive numbers.</w:t>
            </w:r>
          </w:p>
          <w:p w14:paraId="13DF2273" w14:textId="77777777" w:rsidR="000C3667" w:rsidRDefault="000C3667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31F263" w14:textId="69704A4C" w:rsidR="00C62045" w:rsidRPr="005F1A0D" w:rsidRDefault="00E447D3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A0D">
              <w:rPr>
                <w:rFonts w:asciiTheme="minorHAnsi" w:hAnsiTheme="minorHAnsi" w:cstheme="minorHAnsi"/>
                <w:sz w:val="18"/>
                <w:szCs w:val="18"/>
              </w:rPr>
              <w:t>Explore the composition of numbers to 10</w:t>
            </w:r>
          </w:p>
          <w:p w14:paraId="49CC2C8D" w14:textId="77777777" w:rsidR="00E447D3" w:rsidRPr="005F1A0D" w:rsidRDefault="00E447D3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30A49" w14:textId="77777777" w:rsidR="00E447D3" w:rsidRPr="005F1A0D" w:rsidRDefault="00E447D3" w:rsidP="00121B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51EAA" w14:textId="20C69B9A" w:rsidR="00E447D3" w:rsidRPr="005F1A0D" w:rsidRDefault="005F1A0D" w:rsidP="005F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A0D">
              <w:rPr>
                <w:rFonts w:asciiTheme="minorHAnsi" w:hAnsiTheme="minorHAnsi" w:cstheme="minorHAnsi"/>
                <w:sz w:val="18"/>
                <w:szCs w:val="18"/>
              </w:rPr>
              <w:t>Automatically recall number bonds for numbers 0–5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1A0D">
              <w:rPr>
                <w:rFonts w:asciiTheme="minorHAnsi" w:hAnsiTheme="minorHAnsi" w:cstheme="minorHAnsi"/>
                <w:sz w:val="18"/>
                <w:szCs w:val="18"/>
              </w:rPr>
              <w:t>and some to 10.</w:t>
            </w:r>
          </w:p>
          <w:p w14:paraId="09BF606E" w14:textId="77777777" w:rsidR="005F1A0D" w:rsidRPr="005F1A0D" w:rsidRDefault="005F1A0D" w:rsidP="005F1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76C71" w14:textId="38860D77" w:rsidR="005F1A0D" w:rsidRPr="00121BF3" w:rsidRDefault="005F1A0D" w:rsidP="005F1A0D">
            <w:pPr>
              <w:rPr>
                <w:sz w:val="14"/>
                <w:szCs w:val="14"/>
              </w:rPr>
            </w:pPr>
          </w:p>
        </w:tc>
        <w:tc>
          <w:tcPr>
            <w:tcW w:w="2098" w:type="dxa"/>
          </w:tcPr>
          <w:p w14:paraId="1EF45167" w14:textId="77777777" w:rsidR="00C62045" w:rsidRDefault="0050730F" w:rsidP="002151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30F">
              <w:rPr>
                <w:rFonts w:asciiTheme="minorHAnsi" w:hAnsiTheme="minorHAnsi" w:cstheme="minorHAnsi"/>
                <w:sz w:val="18"/>
                <w:szCs w:val="18"/>
              </w:rPr>
              <w:t>Draw information from a simple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280A2E9" w14:textId="77777777" w:rsidR="0050730F" w:rsidRDefault="0050730F" w:rsidP="002151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C62F7" w14:textId="5965A1E4" w:rsidR="0050730F" w:rsidRDefault="00DE2CA2" w:rsidP="00DE2C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2CA2">
              <w:rPr>
                <w:rFonts w:asciiTheme="minorHAnsi" w:hAnsiTheme="minorHAnsi" w:cstheme="minorHAnsi"/>
                <w:sz w:val="18"/>
                <w:szCs w:val="18"/>
              </w:rPr>
              <w:t>Understand that some places are special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E2CA2">
              <w:rPr>
                <w:rFonts w:asciiTheme="minorHAnsi" w:hAnsiTheme="minorHAnsi" w:cstheme="minorHAnsi"/>
                <w:sz w:val="18"/>
                <w:szCs w:val="18"/>
              </w:rPr>
              <w:t>to members of their community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B008FC1" w14:textId="4F97B67B" w:rsidR="00DE2CA2" w:rsidRDefault="00DE2CA2" w:rsidP="00DE2C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405E95" w14:textId="6A0E4F73" w:rsidR="00DE2CA2" w:rsidRDefault="004E6100" w:rsidP="004E61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6100">
              <w:rPr>
                <w:rFonts w:asciiTheme="minorHAnsi" w:hAnsiTheme="minorHAnsi" w:cstheme="minorHAnsi"/>
                <w:sz w:val="18"/>
                <w:szCs w:val="18"/>
              </w:rPr>
              <w:t>Recognise that people have different beliefs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6100">
              <w:rPr>
                <w:rFonts w:asciiTheme="minorHAnsi" w:hAnsiTheme="minorHAnsi" w:cstheme="minorHAnsi"/>
                <w:sz w:val="18"/>
                <w:szCs w:val="18"/>
              </w:rPr>
              <w:t>and celebrate special times in different ways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AA76C76" w14:textId="5BF69198" w:rsidR="0050730F" w:rsidRPr="0050730F" w:rsidRDefault="0050730F" w:rsidP="002151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</w:tcPr>
          <w:p w14:paraId="4B87D10A" w14:textId="77777777" w:rsidR="00C62045" w:rsidRDefault="00566340" w:rsidP="0056634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566340">
              <w:rPr>
                <w:rFonts w:ascii="Calibri" w:hAnsi="Calibri" w:cs="HelveticaNeue-Light"/>
                <w:sz w:val="18"/>
                <w:szCs w:val="18"/>
              </w:rPr>
              <w:t>Sing in a group or on their own, increasingly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566340">
              <w:rPr>
                <w:rFonts w:ascii="Calibri" w:hAnsi="Calibri" w:cs="HelveticaNeue-Light"/>
                <w:sz w:val="18"/>
                <w:szCs w:val="18"/>
              </w:rPr>
              <w:t>matching the pitch and following the melody</w:t>
            </w:r>
            <w:r>
              <w:rPr>
                <w:rFonts w:ascii="Calibri" w:hAnsi="Calibri" w:cs="HelveticaNeue-Light"/>
                <w:sz w:val="18"/>
                <w:szCs w:val="18"/>
              </w:rPr>
              <w:t>.</w:t>
            </w:r>
          </w:p>
          <w:p w14:paraId="15B17CA5" w14:textId="77777777" w:rsidR="00566340" w:rsidRDefault="00566340" w:rsidP="0056634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C7D" w14:textId="346B5BE7" w:rsidR="00566340" w:rsidRPr="003B15CE" w:rsidRDefault="00566340" w:rsidP="00566340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</w:tc>
      </w:tr>
    </w:tbl>
    <w:p w14:paraId="1AA76C7F" w14:textId="77777777" w:rsidR="005728AA" w:rsidRDefault="005728AA">
      <w:pPr>
        <w:rPr>
          <w:rFonts w:ascii="Tahoma" w:hAnsi="Tahoma"/>
          <w:sz w:val="18"/>
        </w:rPr>
      </w:pPr>
    </w:p>
    <w:p w14:paraId="1AA76C80" w14:textId="77777777" w:rsidR="00F921D4" w:rsidRDefault="00F921D4">
      <w:pPr>
        <w:rPr>
          <w:rFonts w:ascii="Tahoma" w:hAnsi="Tahoma"/>
          <w:sz w:val="18"/>
        </w:rPr>
      </w:pPr>
    </w:p>
    <w:p w14:paraId="1AA76C81" w14:textId="3A773585" w:rsidR="00F921D4" w:rsidRDefault="00F921D4">
      <w:pPr>
        <w:rPr>
          <w:rFonts w:ascii="Tahoma" w:hAnsi="Tahoma"/>
          <w:sz w:val="18"/>
        </w:rPr>
      </w:pPr>
    </w:p>
    <w:p w14:paraId="0A4CF4DA" w14:textId="455A1840" w:rsidR="00FF1F52" w:rsidRDefault="00FF1F52">
      <w:pPr>
        <w:rPr>
          <w:rFonts w:ascii="Tahoma" w:hAnsi="Tahoma"/>
          <w:sz w:val="18"/>
        </w:rPr>
      </w:pPr>
    </w:p>
    <w:p w14:paraId="2C612CE9" w14:textId="2704C26F" w:rsidR="00FF1F52" w:rsidRDefault="00FF1F52">
      <w:pPr>
        <w:rPr>
          <w:rFonts w:ascii="Tahoma" w:hAnsi="Tahoma"/>
          <w:sz w:val="18"/>
        </w:rPr>
      </w:pPr>
    </w:p>
    <w:p w14:paraId="7CA3E35A" w14:textId="3655FB64" w:rsidR="00FF1F52" w:rsidRDefault="00FF1F52">
      <w:pPr>
        <w:rPr>
          <w:rFonts w:ascii="Tahoma" w:hAnsi="Tahoma"/>
          <w:sz w:val="18"/>
        </w:rPr>
      </w:pPr>
    </w:p>
    <w:p w14:paraId="1B9A035F" w14:textId="7E801765" w:rsidR="00FF1F52" w:rsidRDefault="00FF1F52">
      <w:pPr>
        <w:rPr>
          <w:rFonts w:ascii="Tahoma" w:hAnsi="Tahoma"/>
          <w:sz w:val="18"/>
        </w:rPr>
      </w:pPr>
    </w:p>
    <w:p w14:paraId="130E6D43" w14:textId="2B8268A6" w:rsidR="00FF1F52" w:rsidRDefault="00FF1F52">
      <w:pPr>
        <w:rPr>
          <w:rFonts w:ascii="Tahoma" w:hAnsi="Tahoma"/>
          <w:sz w:val="18"/>
        </w:rPr>
      </w:pPr>
    </w:p>
    <w:p w14:paraId="44F582D1" w14:textId="19A875F4" w:rsidR="00FF1F52" w:rsidRDefault="00FF1F52">
      <w:pPr>
        <w:rPr>
          <w:rFonts w:ascii="Tahoma" w:hAnsi="Tahoma"/>
          <w:sz w:val="18"/>
        </w:rPr>
      </w:pPr>
    </w:p>
    <w:p w14:paraId="6EC1C5F0" w14:textId="1AD38026" w:rsidR="00FF1F52" w:rsidRDefault="00FF1F52">
      <w:pPr>
        <w:rPr>
          <w:rFonts w:ascii="Tahoma" w:hAnsi="Tahoma"/>
          <w:sz w:val="18"/>
        </w:rPr>
      </w:pPr>
    </w:p>
    <w:p w14:paraId="3EE8044D" w14:textId="65F9D749" w:rsidR="00FF1F52" w:rsidRDefault="00FF1F52">
      <w:pPr>
        <w:rPr>
          <w:rFonts w:ascii="Tahoma" w:hAnsi="Tahoma"/>
          <w:sz w:val="18"/>
        </w:rPr>
      </w:pPr>
    </w:p>
    <w:p w14:paraId="3CC4F924" w14:textId="6B96A9F3" w:rsidR="00FF1F52" w:rsidRDefault="00FF1F52">
      <w:pPr>
        <w:rPr>
          <w:rFonts w:ascii="Tahoma" w:hAnsi="Tahoma"/>
          <w:sz w:val="18"/>
        </w:rPr>
      </w:pPr>
    </w:p>
    <w:p w14:paraId="0E02C13F" w14:textId="1ABC4C01" w:rsidR="00FF1F52" w:rsidRDefault="00FF1F52">
      <w:pPr>
        <w:rPr>
          <w:rFonts w:ascii="Tahoma" w:hAnsi="Tahoma"/>
          <w:sz w:val="18"/>
        </w:rPr>
      </w:pPr>
    </w:p>
    <w:p w14:paraId="44BC8C18" w14:textId="1057445F" w:rsidR="00FF1F52" w:rsidRDefault="00FF1F52">
      <w:pPr>
        <w:rPr>
          <w:rFonts w:ascii="Tahoma" w:hAnsi="Tahoma"/>
          <w:sz w:val="18"/>
        </w:rPr>
      </w:pPr>
    </w:p>
    <w:p w14:paraId="7EE6A735" w14:textId="71A98D05" w:rsidR="00FF1F52" w:rsidRDefault="00FF1F52">
      <w:pPr>
        <w:rPr>
          <w:rFonts w:ascii="Tahoma" w:hAnsi="Tahoma"/>
          <w:sz w:val="18"/>
        </w:rPr>
      </w:pPr>
    </w:p>
    <w:p w14:paraId="1093E0E5" w14:textId="14277036" w:rsidR="00FF1F52" w:rsidRDefault="00FF1F52">
      <w:pPr>
        <w:rPr>
          <w:rFonts w:ascii="Tahoma" w:hAnsi="Tahoma"/>
          <w:sz w:val="18"/>
        </w:rPr>
      </w:pPr>
    </w:p>
    <w:p w14:paraId="480871E0" w14:textId="0705894D" w:rsidR="00FF1F52" w:rsidRDefault="00FF1F52">
      <w:pPr>
        <w:rPr>
          <w:rFonts w:ascii="Tahoma" w:hAnsi="Tahoma"/>
          <w:sz w:val="18"/>
        </w:rPr>
      </w:pPr>
    </w:p>
    <w:p w14:paraId="7A710A2A" w14:textId="5D9FDA21" w:rsidR="00FF1F52" w:rsidRDefault="00FF1F52">
      <w:pPr>
        <w:rPr>
          <w:rFonts w:ascii="Tahoma" w:hAnsi="Tahoma"/>
          <w:sz w:val="18"/>
        </w:rPr>
      </w:pPr>
    </w:p>
    <w:p w14:paraId="587FFAFB" w14:textId="40CC449A" w:rsidR="00FF1F52" w:rsidRDefault="00FF1F52">
      <w:pPr>
        <w:rPr>
          <w:rFonts w:ascii="Tahoma" w:hAnsi="Tahoma"/>
          <w:sz w:val="18"/>
        </w:rPr>
      </w:pPr>
    </w:p>
    <w:p w14:paraId="7770A47B" w14:textId="3762E909" w:rsidR="00FF1F52" w:rsidRDefault="00FF1F52">
      <w:pPr>
        <w:rPr>
          <w:rFonts w:ascii="Tahoma" w:hAnsi="Tahoma"/>
          <w:sz w:val="18"/>
        </w:rPr>
      </w:pPr>
    </w:p>
    <w:p w14:paraId="6892DCE7" w14:textId="65317391" w:rsidR="00FF1F52" w:rsidRDefault="00FF1F52">
      <w:pPr>
        <w:rPr>
          <w:rFonts w:ascii="Tahoma" w:hAnsi="Tahoma"/>
          <w:sz w:val="18"/>
        </w:rPr>
      </w:pPr>
    </w:p>
    <w:p w14:paraId="352B5FDD" w14:textId="5C09611F" w:rsidR="00FF1F52" w:rsidRDefault="00FF1F52">
      <w:pPr>
        <w:rPr>
          <w:rFonts w:ascii="Tahoma" w:hAnsi="Tahoma"/>
          <w:sz w:val="18"/>
        </w:rPr>
      </w:pPr>
    </w:p>
    <w:p w14:paraId="6EDFD92C" w14:textId="1C9B50F1" w:rsidR="00FF1F52" w:rsidRDefault="00FF1F52">
      <w:pPr>
        <w:rPr>
          <w:rFonts w:ascii="Tahoma" w:hAnsi="Tahoma"/>
          <w:sz w:val="18"/>
        </w:rPr>
      </w:pPr>
    </w:p>
    <w:p w14:paraId="0D7CED05" w14:textId="0C9D8687" w:rsidR="00FF1F52" w:rsidRDefault="00FF1F52">
      <w:pPr>
        <w:rPr>
          <w:rFonts w:ascii="Tahoma" w:hAnsi="Tahoma"/>
          <w:sz w:val="18"/>
        </w:rPr>
      </w:pPr>
    </w:p>
    <w:p w14:paraId="123E94E1" w14:textId="05E2392F" w:rsidR="00FF1F52" w:rsidRDefault="00FF1F52">
      <w:pPr>
        <w:rPr>
          <w:rFonts w:ascii="Tahoma" w:hAnsi="Tahoma"/>
          <w:sz w:val="18"/>
        </w:rPr>
      </w:pPr>
    </w:p>
    <w:p w14:paraId="52B87173" w14:textId="08E53D85" w:rsidR="00FF1F52" w:rsidRDefault="00FF1F52">
      <w:pPr>
        <w:rPr>
          <w:rFonts w:ascii="Tahoma" w:hAnsi="Tahoma"/>
          <w:sz w:val="18"/>
        </w:rPr>
      </w:pPr>
    </w:p>
    <w:p w14:paraId="5D75CAA4" w14:textId="0AEBDFAE" w:rsidR="00FF1F52" w:rsidRDefault="00FF1F52">
      <w:pPr>
        <w:rPr>
          <w:rFonts w:ascii="Tahoma" w:hAnsi="Tahoma"/>
          <w:sz w:val="18"/>
        </w:rPr>
      </w:pPr>
    </w:p>
    <w:p w14:paraId="15F0D17B" w14:textId="52A12929" w:rsidR="00FF1F52" w:rsidRDefault="00FF1F52">
      <w:pPr>
        <w:rPr>
          <w:rFonts w:ascii="Tahoma" w:hAnsi="Tahoma"/>
          <w:sz w:val="18"/>
        </w:rPr>
      </w:pPr>
    </w:p>
    <w:p w14:paraId="0BB4DCB2" w14:textId="34834120" w:rsidR="00FF1F52" w:rsidRDefault="00FF1F52">
      <w:pPr>
        <w:rPr>
          <w:rFonts w:ascii="Tahoma" w:hAnsi="Tahoma"/>
          <w:sz w:val="18"/>
        </w:rPr>
      </w:pPr>
    </w:p>
    <w:p w14:paraId="2A6645C3" w14:textId="308F1B37" w:rsidR="00FF1F52" w:rsidRDefault="00FF1F52">
      <w:pPr>
        <w:rPr>
          <w:rFonts w:ascii="Tahoma" w:hAnsi="Tahoma"/>
          <w:sz w:val="18"/>
        </w:rPr>
      </w:pPr>
    </w:p>
    <w:p w14:paraId="7D13CA7E" w14:textId="7B4C48D8" w:rsidR="00FF1F52" w:rsidRDefault="00FF1F52">
      <w:pPr>
        <w:rPr>
          <w:rFonts w:ascii="Tahoma" w:hAnsi="Tahoma"/>
          <w:sz w:val="18"/>
        </w:rPr>
      </w:pPr>
    </w:p>
    <w:p w14:paraId="38937716" w14:textId="0C4C6122" w:rsidR="00FF1F52" w:rsidRDefault="00FF1F52">
      <w:pPr>
        <w:rPr>
          <w:rFonts w:ascii="Tahoma" w:hAnsi="Tahoma"/>
          <w:sz w:val="18"/>
        </w:rPr>
      </w:pPr>
    </w:p>
    <w:p w14:paraId="69371C88" w14:textId="024E7CAE" w:rsidR="00FF1F52" w:rsidRDefault="00FF1F52">
      <w:pPr>
        <w:rPr>
          <w:rFonts w:ascii="Tahoma" w:hAnsi="Tahoma"/>
          <w:sz w:val="18"/>
        </w:rPr>
      </w:pPr>
    </w:p>
    <w:p w14:paraId="1811C893" w14:textId="77777777" w:rsidR="00FF1F52" w:rsidRDefault="00FF1F52">
      <w:pPr>
        <w:rPr>
          <w:rFonts w:ascii="Tahoma" w:hAnsi="Tahoma"/>
          <w:sz w:val="18"/>
        </w:rPr>
      </w:pPr>
    </w:p>
    <w:tbl>
      <w:tblPr>
        <w:tblW w:w="15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425"/>
        <w:gridCol w:w="1992"/>
        <w:gridCol w:w="2320"/>
        <w:gridCol w:w="2321"/>
        <w:gridCol w:w="2185"/>
        <w:gridCol w:w="2185"/>
        <w:gridCol w:w="2098"/>
        <w:gridCol w:w="2100"/>
      </w:tblGrid>
      <w:tr w:rsidR="00F921D4" w14:paraId="1AA76C83" w14:textId="77777777" w:rsidTr="00941326">
        <w:trPr>
          <w:cantSplit/>
          <w:trHeight w:val="334"/>
        </w:trPr>
        <w:tc>
          <w:tcPr>
            <w:tcW w:w="15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A76C82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b/>
              </w:rPr>
            </w:pPr>
            <w:r w:rsidRPr="00F921D4">
              <w:rPr>
                <w:rFonts w:ascii="Tahoma" w:hAnsi="Tahoma" w:cs="Tahoma"/>
                <w:b/>
              </w:rPr>
              <w:lastRenderedPageBreak/>
              <w:t>Foundation: Long Term Planning</w:t>
            </w:r>
          </w:p>
        </w:tc>
      </w:tr>
      <w:tr w:rsidR="00F921D4" w14:paraId="1AA76C8C" w14:textId="77777777" w:rsidTr="00941326">
        <w:trPr>
          <w:trHeight w:val="482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A76C84" w14:textId="77777777" w:rsidR="00F921D4" w:rsidRPr="00433BA4" w:rsidRDefault="00F921D4" w:rsidP="00F42DF8">
            <w:pPr>
              <w:pStyle w:val="Heading2"/>
              <w:jc w:val="center"/>
              <w:rPr>
                <w:rFonts w:ascii="Tahoma" w:hAnsi="Tahoma"/>
                <w:b w:val="0"/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5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PERSONAL, SOCIAL AND EMOTIONAL DEVELOPMENT (PSED)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6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COMMUNICATION AND LANGUAGE (CL)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7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PHYSICAL DEVELOPMENT (PD)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8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LITERACY (L)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9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MATHEMATICS (M)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A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UNDERSTANDING THE WORLD (UW)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A76C8B" w14:textId="77777777" w:rsidR="00F921D4" w:rsidRPr="00F921D4" w:rsidRDefault="00F921D4" w:rsidP="00F42DF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921D4">
              <w:rPr>
                <w:rFonts w:ascii="Tahoma" w:hAnsi="Tahoma" w:cs="Tahoma"/>
                <w:b/>
                <w:sz w:val="14"/>
                <w:szCs w:val="14"/>
              </w:rPr>
              <w:t>EXPRESSIVE ARTS AND DESIGN (EAD)</w:t>
            </w:r>
          </w:p>
        </w:tc>
      </w:tr>
      <w:tr w:rsidR="00F921D4" w14:paraId="1AA76CC7" w14:textId="77777777" w:rsidTr="00CF4666">
        <w:trPr>
          <w:cantSplit/>
          <w:trHeight w:val="3065"/>
        </w:trPr>
        <w:tc>
          <w:tcPr>
            <w:tcW w:w="351" w:type="dxa"/>
            <w:shd w:val="clear" w:color="auto" w:fill="B2A1C7" w:themeFill="accent4" w:themeFillTint="99"/>
            <w:textDirection w:val="btLr"/>
            <w:vAlign w:val="center"/>
          </w:tcPr>
          <w:p w14:paraId="1AA76C8D" w14:textId="77777777" w:rsidR="00F921D4" w:rsidRPr="00F921D4" w:rsidRDefault="007B27AF" w:rsidP="00F42DF8">
            <w:pPr>
              <w:pStyle w:val="Heading2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Spring</w:t>
            </w:r>
          </w:p>
        </w:tc>
        <w:tc>
          <w:tcPr>
            <w:tcW w:w="425" w:type="dxa"/>
            <w:shd w:val="clear" w:color="auto" w:fill="CCC0D9" w:themeFill="accent4" w:themeFillTint="66"/>
            <w:textDirection w:val="btLr"/>
            <w:vAlign w:val="center"/>
          </w:tcPr>
          <w:p w14:paraId="1AA76C8E" w14:textId="77777777" w:rsidR="00F921D4" w:rsidRPr="00F921D4" w:rsidRDefault="00F921D4" w:rsidP="00792E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Term </w:t>
            </w:r>
            <w:r w:rsidR="00792E7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92" w:type="dxa"/>
          </w:tcPr>
          <w:p w14:paraId="582976AD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Know and talk about the different factors that</w:t>
            </w:r>
          </w:p>
          <w:p w14:paraId="49BA9D0B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support their overall health and wellbeing:</w:t>
            </w:r>
          </w:p>
          <w:p w14:paraId="172792CE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• regular physical activity</w:t>
            </w:r>
          </w:p>
          <w:p w14:paraId="64379A36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• healthy eating</w:t>
            </w:r>
          </w:p>
          <w:p w14:paraId="4423FE5B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• toothbrushing</w:t>
            </w:r>
          </w:p>
          <w:p w14:paraId="33E1C2C0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• sensible amounts of ‘screen time’</w:t>
            </w:r>
          </w:p>
          <w:p w14:paraId="76F9037B" w14:textId="77777777" w:rsidR="00D8531D" w:rsidRPr="00971F28" w:rsidRDefault="00D8531D" w:rsidP="00D8531D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• having a good sleep routine</w:t>
            </w:r>
          </w:p>
          <w:p w14:paraId="1AA76C91" w14:textId="4A078DAE" w:rsidR="002F5A78" w:rsidRPr="00971F28" w:rsidRDefault="00D8531D" w:rsidP="00D8531D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971F28">
              <w:rPr>
                <w:rFonts w:ascii="Calibri" w:hAnsi="Calibri" w:cs="HelveticaNeue-Light"/>
                <w:sz w:val="18"/>
                <w:szCs w:val="18"/>
              </w:rPr>
              <w:t>• being a safe pedestrian</w:t>
            </w:r>
          </w:p>
          <w:p w14:paraId="671F0E10" w14:textId="77777777" w:rsidR="002F5A78" w:rsidRPr="00971F28" w:rsidRDefault="002F5A78" w:rsidP="00696579">
            <w:pPr>
              <w:rPr>
                <w:rFonts w:ascii="Calibri" w:hAnsi="Calibri" w:cs="HelveticaNeue-Medium"/>
                <w:b/>
                <w:sz w:val="18"/>
                <w:szCs w:val="18"/>
              </w:rPr>
            </w:pPr>
          </w:p>
          <w:p w14:paraId="1AA76C96" w14:textId="2D1A5AED" w:rsidR="00D8531D" w:rsidRPr="00B779ED" w:rsidRDefault="00D8531D" w:rsidP="006965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0" w:type="dxa"/>
          </w:tcPr>
          <w:p w14:paraId="1AA76C9A" w14:textId="40E073A2" w:rsidR="005E1403" w:rsidRDefault="00FB2AAF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FB2AAF">
              <w:rPr>
                <w:rFonts w:ascii="Calibri" w:hAnsi="Calibri" w:cs="HelveticaNeue-Light"/>
                <w:sz w:val="18"/>
                <w:szCs w:val="18"/>
              </w:rPr>
              <w:t>Develop social phrases.</w:t>
            </w:r>
          </w:p>
          <w:p w14:paraId="7DC0DA5A" w14:textId="6A8599FE" w:rsidR="00FB2AAF" w:rsidRDefault="00FB2AAF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22718350" w14:textId="4D8FFD12" w:rsidR="00FB2AAF" w:rsidRDefault="004B0673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4B0673">
              <w:rPr>
                <w:rFonts w:ascii="Calibri" w:hAnsi="Calibri" w:cs="HelveticaNeue-Light"/>
                <w:sz w:val="18"/>
                <w:szCs w:val="18"/>
              </w:rPr>
              <w:t xml:space="preserve">Engage in </w:t>
            </w:r>
            <w:r w:rsidRPr="004B0673">
              <w:rPr>
                <w:rFonts w:ascii="Calibri" w:hAnsi="Calibri" w:cs="HelveticaNeue-Light"/>
                <w:sz w:val="18"/>
                <w:szCs w:val="18"/>
              </w:rPr>
              <w:t>story times</w:t>
            </w:r>
            <w:r w:rsidRPr="004B0673">
              <w:rPr>
                <w:rFonts w:ascii="Calibri" w:hAnsi="Calibri" w:cs="HelveticaNeue-Light"/>
                <w:sz w:val="18"/>
                <w:szCs w:val="18"/>
              </w:rPr>
              <w:t>.</w:t>
            </w:r>
          </w:p>
          <w:p w14:paraId="27EC8185" w14:textId="331C49A7" w:rsidR="004B0673" w:rsidRDefault="004B0673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C6BE045" w14:textId="77777777" w:rsidR="00BC0202" w:rsidRPr="00BC0202" w:rsidRDefault="00BC0202" w:rsidP="00BC0202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BC0202">
              <w:rPr>
                <w:rFonts w:ascii="Calibri" w:hAnsi="Calibri" w:cs="HelveticaNeue-Light"/>
                <w:sz w:val="18"/>
                <w:szCs w:val="18"/>
              </w:rPr>
              <w:t>Listen to and talk about stories to build familiarity</w:t>
            </w:r>
          </w:p>
          <w:p w14:paraId="5F42600A" w14:textId="77732C9A" w:rsidR="00BC0202" w:rsidRDefault="00BC0202" w:rsidP="00BC0202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BC0202">
              <w:rPr>
                <w:rFonts w:ascii="Calibri" w:hAnsi="Calibri" w:cs="HelveticaNeue-Light"/>
                <w:sz w:val="18"/>
                <w:szCs w:val="18"/>
              </w:rPr>
              <w:t>and understanding.</w:t>
            </w:r>
          </w:p>
          <w:p w14:paraId="1883068F" w14:textId="759F641A" w:rsidR="00BC0202" w:rsidRDefault="00BC0202" w:rsidP="00BC0202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2615D5F1" w14:textId="77777777" w:rsidR="00706C60" w:rsidRPr="00706C60" w:rsidRDefault="00706C60" w:rsidP="00706C6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706C60">
              <w:rPr>
                <w:rFonts w:ascii="Calibri" w:hAnsi="Calibri" w:cs="HelveticaNeue-Light"/>
                <w:sz w:val="18"/>
                <w:szCs w:val="18"/>
              </w:rPr>
              <w:t>Retell the story, once they have developed a deep</w:t>
            </w:r>
          </w:p>
          <w:p w14:paraId="2EBD45F6" w14:textId="77777777" w:rsidR="00706C60" w:rsidRPr="00706C60" w:rsidRDefault="00706C60" w:rsidP="00706C6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706C60">
              <w:rPr>
                <w:rFonts w:ascii="Calibri" w:hAnsi="Calibri" w:cs="HelveticaNeue-Light"/>
                <w:sz w:val="18"/>
                <w:szCs w:val="18"/>
              </w:rPr>
              <w:t>familiarity with the text, some as exact repetition</w:t>
            </w:r>
          </w:p>
          <w:p w14:paraId="7ED03692" w14:textId="2E31B151" w:rsidR="00BC0202" w:rsidRPr="004B0673" w:rsidRDefault="00706C60" w:rsidP="00706C60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706C60">
              <w:rPr>
                <w:rFonts w:ascii="Calibri" w:hAnsi="Calibri" w:cs="HelveticaNeue-Light"/>
                <w:sz w:val="18"/>
                <w:szCs w:val="18"/>
              </w:rPr>
              <w:t>and some in their own words.</w:t>
            </w:r>
          </w:p>
          <w:p w14:paraId="1AA76C9C" w14:textId="77777777" w:rsidR="005E1403" w:rsidRPr="00696579" w:rsidRDefault="005E1403" w:rsidP="0061360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1" w:type="dxa"/>
          </w:tcPr>
          <w:p w14:paraId="2D8B6626" w14:textId="2F94EE6E" w:rsidR="008E25A9" w:rsidRDefault="008E25A9" w:rsidP="008E25A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8E25A9">
              <w:rPr>
                <w:rFonts w:ascii="Calibri" w:hAnsi="Calibri" w:cs="HelveticaNeue-Light"/>
                <w:sz w:val="18"/>
                <w:szCs w:val="18"/>
              </w:rPr>
              <w:t>Further develop and refine a range of ball skills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E25A9">
              <w:rPr>
                <w:rFonts w:ascii="Calibri" w:hAnsi="Calibri" w:cs="HelveticaNeue-Light"/>
                <w:sz w:val="18"/>
                <w:szCs w:val="18"/>
              </w:rPr>
              <w:t>including: throwing, catching, kicking, passing,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E25A9">
              <w:rPr>
                <w:rFonts w:ascii="Calibri" w:hAnsi="Calibri" w:cs="HelveticaNeue-Light"/>
                <w:sz w:val="18"/>
                <w:szCs w:val="18"/>
              </w:rPr>
              <w:t>batting, and aiming.</w:t>
            </w:r>
          </w:p>
          <w:p w14:paraId="7F8BB28C" w14:textId="77777777" w:rsidR="00E74341" w:rsidRPr="008E25A9" w:rsidRDefault="00E74341" w:rsidP="008E25A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CA5" w14:textId="6DBB7BA8" w:rsidR="00636496" w:rsidRPr="0012410A" w:rsidRDefault="008E25A9" w:rsidP="008E25A9">
            <w:pPr>
              <w:rPr>
                <w:rFonts w:ascii="Calibri" w:hAnsi="Calibri" w:cs="HelveticaNeue-Light"/>
                <w:sz w:val="16"/>
                <w:szCs w:val="16"/>
              </w:rPr>
            </w:pPr>
            <w:r w:rsidRPr="008E25A9">
              <w:rPr>
                <w:rFonts w:ascii="Calibri" w:hAnsi="Calibri" w:cs="HelveticaNeue-Light"/>
                <w:sz w:val="18"/>
                <w:szCs w:val="18"/>
              </w:rPr>
              <w:t>Develop confidence, competence, precision and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E25A9">
              <w:rPr>
                <w:rFonts w:ascii="Calibri" w:hAnsi="Calibri" w:cs="HelveticaNeue-Light"/>
                <w:sz w:val="18"/>
                <w:szCs w:val="18"/>
              </w:rPr>
              <w:t>accuracy when engaging in activities that involve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8E25A9">
              <w:rPr>
                <w:rFonts w:ascii="Calibri" w:hAnsi="Calibri" w:cs="HelveticaNeue-Light"/>
                <w:sz w:val="18"/>
                <w:szCs w:val="18"/>
              </w:rPr>
              <w:t>a ball.</w:t>
            </w:r>
          </w:p>
        </w:tc>
        <w:tc>
          <w:tcPr>
            <w:tcW w:w="2185" w:type="dxa"/>
          </w:tcPr>
          <w:p w14:paraId="7F57F3DB" w14:textId="77777777" w:rsidR="003D3183" w:rsidRDefault="00EB6195" w:rsidP="0080102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EB6195">
              <w:rPr>
                <w:rFonts w:ascii="Calibri" w:hAnsi="Calibri" w:cs="HelveticaNeue-Light"/>
                <w:sz w:val="18"/>
                <w:szCs w:val="18"/>
              </w:rPr>
              <w:t>Form lower-case and capital letters correctly.</w:t>
            </w:r>
          </w:p>
          <w:p w14:paraId="00CDD135" w14:textId="77777777" w:rsidR="00EB6195" w:rsidRDefault="00EB6195" w:rsidP="0080102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5EFA2338" w14:textId="77777777" w:rsidR="00EB6195" w:rsidRDefault="00A1159B" w:rsidP="00A1159B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A1159B">
              <w:rPr>
                <w:rFonts w:ascii="Calibri" w:hAnsi="Calibri" w:cs="HelveticaNeue-Light"/>
                <w:sz w:val="18"/>
                <w:szCs w:val="18"/>
              </w:rPr>
              <w:t>Spell words by identifying the sounds and then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A1159B">
              <w:rPr>
                <w:rFonts w:ascii="Calibri" w:hAnsi="Calibri" w:cs="HelveticaNeue-Light"/>
                <w:sz w:val="18"/>
                <w:szCs w:val="18"/>
              </w:rPr>
              <w:t>writing the sound with letter/s.</w:t>
            </w:r>
          </w:p>
          <w:p w14:paraId="78FEBDE9" w14:textId="77777777" w:rsidR="00A1159B" w:rsidRDefault="00A1159B" w:rsidP="00A1159B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1AA76CAB" w14:textId="06D0D1FA" w:rsidR="005C25FC" w:rsidRPr="003D3183" w:rsidRDefault="005C25FC" w:rsidP="005C25FC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FA689AF" w14:textId="20BAFB24" w:rsidR="0050425E" w:rsidRDefault="006E7459" w:rsidP="006E745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6E7459">
              <w:rPr>
                <w:rFonts w:ascii="Calibri" w:hAnsi="Calibri" w:cs="HelveticaNeue-Light"/>
                <w:sz w:val="18"/>
                <w:szCs w:val="18"/>
              </w:rPr>
              <w:t>Select, rotate and manipulate shapes to develop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6E7459">
              <w:rPr>
                <w:rFonts w:ascii="Calibri" w:hAnsi="Calibri" w:cs="HelveticaNeue-Light"/>
                <w:sz w:val="18"/>
                <w:szCs w:val="18"/>
              </w:rPr>
              <w:t>spatial reasoning skills.</w:t>
            </w:r>
          </w:p>
          <w:p w14:paraId="6718C26C" w14:textId="77777777" w:rsidR="006E7459" w:rsidRDefault="006E7459" w:rsidP="006E745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3E4E2289" w14:textId="6C25AD2B" w:rsidR="006E7459" w:rsidRDefault="00F65366" w:rsidP="00F65366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F65366">
              <w:rPr>
                <w:rFonts w:ascii="Calibri" w:hAnsi="Calibri" w:cs="HelveticaNeue-Light"/>
                <w:sz w:val="18"/>
                <w:szCs w:val="18"/>
              </w:rPr>
              <w:t>Compose and decompose shapes so that children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F65366">
              <w:rPr>
                <w:rFonts w:ascii="Calibri" w:hAnsi="Calibri" w:cs="HelveticaNeue-Light"/>
                <w:sz w:val="18"/>
                <w:szCs w:val="18"/>
              </w:rPr>
              <w:t>recognise a shape can have other shapes within it,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F65366">
              <w:rPr>
                <w:rFonts w:ascii="Calibri" w:hAnsi="Calibri" w:cs="HelveticaNeue-Light"/>
                <w:sz w:val="18"/>
                <w:szCs w:val="18"/>
              </w:rPr>
              <w:t>just as numbers can.</w:t>
            </w:r>
          </w:p>
          <w:p w14:paraId="1FDD8329" w14:textId="77777777" w:rsidR="006E7459" w:rsidRDefault="006E7459" w:rsidP="006E745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4"/>
                <w:szCs w:val="14"/>
              </w:rPr>
            </w:pPr>
          </w:p>
          <w:p w14:paraId="1AA76CB5" w14:textId="7C714128" w:rsidR="00F65366" w:rsidRPr="0050425E" w:rsidRDefault="00F65366" w:rsidP="006E7459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4"/>
                <w:szCs w:val="14"/>
              </w:rPr>
            </w:pPr>
          </w:p>
        </w:tc>
        <w:tc>
          <w:tcPr>
            <w:tcW w:w="2098" w:type="dxa"/>
          </w:tcPr>
          <w:p w14:paraId="7F3A1FEF" w14:textId="77777777" w:rsidR="00AB0381" w:rsidRDefault="00554A13" w:rsidP="0055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A13">
              <w:rPr>
                <w:rFonts w:asciiTheme="minorHAnsi" w:hAnsiTheme="minorHAnsi" w:cstheme="minorHAnsi"/>
                <w:sz w:val="18"/>
                <w:szCs w:val="18"/>
              </w:rPr>
              <w:t>Recognise some similarities and difference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4A13">
              <w:rPr>
                <w:rFonts w:asciiTheme="minorHAnsi" w:hAnsiTheme="minorHAnsi" w:cstheme="minorHAnsi"/>
                <w:sz w:val="18"/>
                <w:szCs w:val="18"/>
              </w:rPr>
              <w:t>between life in this country and life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4A13">
              <w:rPr>
                <w:rFonts w:asciiTheme="minorHAnsi" w:hAnsiTheme="minorHAnsi" w:cstheme="minorHAnsi"/>
                <w:sz w:val="18"/>
                <w:szCs w:val="18"/>
              </w:rPr>
              <w:t>other countries.</w:t>
            </w:r>
          </w:p>
          <w:p w14:paraId="2ADC10B4" w14:textId="77777777" w:rsidR="00554A13" w:rsidRDefault="00554A13" w:rsidP="0055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3FD12" w14:textId="3EB500D1" w:rsidR="00554A13" w:rsidRDefault="00752EBC" w:rsidP="0055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2EBC">
              <w:rPr>
                <w:rFonts w:asciiTheme="minorHAnsi" w:hAnsiTheme="minorHAnsi" w:cstheme="minorHAnsi"/>
                <w:sz w:val="18"/>
                <w:szCs w:val="18"/>
              </w:rPr>
              <w:t>Explore the natural world around them.</w:t>
            </w:r>
          </w:p>
          <w:p w14:paraId="40ED2F10" w14:textId="66334A2F" w:rsidR="00752EBC" w:rsidRDefault="00752EBC" w:rsidP="0055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B1D0F4" w14:textId="77777777" w:rsidR="00752EBC" w:rsidRDefault="00752EBC" w:rsidP="0055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76CBE" w14:textId="57799272" w:rsidR="00554A13" w:rsidRPr="00554A13" w:rsidRDefault="00554A13" w:rsidP="00554A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</w:tcPr>
          <w:p w14:paraId="7B877DCF" w14:textId="71D48D4F" w:rsidR="00932DE9" w:rsidRDefault="00932DE9" w:rsidP="002B1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2D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Develop storylines in their pretend play</w:t>
            </w:r>
            <w:r w:rsidR="008E60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868AF46" w14:textId="77777777" w:rsidR="00932DE9" w:rsidRDefault="00932DE9" w:rsidP="002B1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AA76CC6" w14:textId="08361CF1" w:rsidR="00C62045" w:rsidRPr="00932DE9" w:rsidRDefault="00C62045" w:rsidP="000526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27AF" w14:paraId="1AA76CFC" w14:textId="77777777" w:rsidTr="00CF4666">
        <w:trPr>
          <w:cantSplit/>
          <w:trHeight w:val="3367"/>
        </w:trPr>
        <w:tc>
          <w:tcPr>
            <w:tcW w:w="351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1AA76CC8" w14:textId="77777777" w:rsidR="007B27AF" w:rsidRPr="00F921D4" w:rsidRDefault="007B27AF" w:rsidP="00F42DF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Summer</w:t>
            </w:r>
          </w:p>
        </w:tc>
        <w:tc>
          <w:tcPr>
            <w:tcW w:w="425" w:type="dxa"/>
            <w:shd w:val="clear" w:color="auto" w:fill="CCC0D9" w:themeFill="accent4" w:themeFillTint="66"/>
            <w:textDirection w:val="btLr"/>
            <w:vAlign w:val="center"/>
          </w:tcPr>
          <w:p w14:paraId="1AA76CC9" w14:textId="77777777" w:rsidR="007B27AF" w:rsidRPr="00F921D4" w:rsidRDefault="007B27AF" w:rsidP="00792E71">
            <w:pPr>
              <w:pStyle w:val="Heading2"/>
              <w:ind w:left="113" w:right="113"/>
              <w:jc w:val="center"/>
              <w:rPr>
                <w:rFonts w:ascii="Tahoma" w:hAnsi="Tahoma"/>
                <w:b w:val="0"/>
                <w:sz w:val="16"/>
                <w:szCs w:val="16"/>
              </w:rPr>
            </w:pPr>
            <w:r>
              <w:rPr>
                <w:rFonts w:ascii="Tahoma" w:hAnsi="Tahoma"/>
                <w:b w:val="0"/>
                <w:sz w:val="16"/>
                <w:szCs w:val="16"/>
              </w:rPr>
              <w:t>Term</w:t>
            </w:r>
            <w:r w:rsidR="00792E71">
              <w:rPr>
                <w:rFonts w:ascii="Tahoma" w:hAnsi="Tahoma"/>
                <w:b w:val="0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14:paraId="3577132F" w14:textId="77777777" w:rsidR="001D3F66" w:rsidRPr="00631902" w:rsidRDefault="001D3F66" w:rsidP="001D3F66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6319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ELG: Self-Regulation</w:t>
            </w:r>
          </w:p>
          <w:p w14:paraId="3427D535" w14:textId="77777777" w:rsidR="001D3F66" w:rsidRPr="00631902" w:rsidRDefault="001D3F66" w:rsidP="001D3F66">
            <w:pPr>
              <w:rPr>
                <w:rFonts w:ascii="Tahoma" w:hAnsi="Tahoma" w:cs="Tahoma"/>
                <w:sz w:val="16"/>
                <w:szCs w:val="16"/>
              </w:rPr>
            </w:pPr>
            <w:r w:rsidRPr="00631902">
              <w:rPr>
                <w:rFonts w:ascii="Tahoma" w:hAnsi="Tahoma" w:cs="Tahoma"/>
                <w:sz w:val="16"/>
                <w:szCs w:val="16"/>
              </w:rPr>
              <w:t>Children at the expected level of development will:</w:t>
            </w:r>
          </w:p>
          <w:p w14:paraId="772B11A4" w14:textId="77777777" w:rsidR="001D3F66" w:rsidRPr="00631902" w:rsidRDefault="001D3F66" w:rsidP="001D3F66">
            <w:pPr>
              <w:rPr>
                <w:rFonts w:ascii="Tahoma" w:hAnsi="Tahoma" w:cs="Tahoma"/>
                <w:sz w:val="16"/>
                <w:szCs w:val="16"/>
              </w:rPr>
            </w:pPr>
            <w:r w:rsidRPr="00631902">
              <w:rPr>
                <w:rFonts w:ascii="Tahoma" w:hAnsi="Tahoma" w:cs="Tahoma"/>
                <w:sz w:val="16"/>
                <w:szCs w:val="16"/>
              </w:rPr>
              <w:t>- Show an understanding of their own feelings and those of others, and begin to</w:t>
            </w:r>
          </w:p>
          <w:p w14:paraId="4A50B40B" w14:textId="77777777" w:rsidR="001D3F66" w:rsidRPr="00631902" w:rsidRDefault="001D3F66" w:rsidP="001D3F66">
            <w:pPr>
              <w:rPr>
                <w:rFonts w:ascii="Tahoma" w:hAnsi="Tahoma" w:cs="Tahoma"/>
                <w:sz w:val="16"/>
                <w:szCs w:val="16"/>
              </w:rPr>
            </w:pPr>
            <w:r w:rsidRPr="00631902">
              <w:rPr>
                <w:rFonts w:ascii="Tahoma" w:hAnsi="Tahoma" w:cs="Tahoma"/>
                <w:sz w:val="16"/>
                <w:szCs w:val="16"/>
              </w:rPr>
              <w:t>regulate their behaviour accordingly;</w:t>
            </w:r>
          </w:p>
          <w:p w14:paraId="5008205D" w14:textId="25689E0B" w:rsidR="001D3F66" w:rsidRPr="00631902" w:rsidRDefault="001D3F66" w:rsidP="001D3F66">
            <w:pPr>
              <w:rPr>
                <w:rFonts w:ascii="Tahoma" w:hAnsi="Tahoma" w:cs="Tahoma"/>
                <w:sz w:val="16"/>
                <w:szCs w:val="16"/>
              </w:rPr>
            </w:pPr>
            <w:r w:rsidRPr="00631902">
              <w:rPr>
                <w:rFonts w:ascii="Tahoma" w:hAnsi="Tahoma" w:cs="Tahoma"/>
                <w:sz w:val="16"/>
                <w:szCs w:val="16"/>
              </w:rPr>
              <w:t>- Set and work towards simple goals, being able to wait for what they want and</w:t>
            </w:r>
            <w:r w:rsidR="00486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31902">
              <w:rPr>
                <w:rFonts w:ascii="Tahoma" w:hAnsi="Tahoma" w:cs="Tahoma"/>
                <w:sz w:val="16"/>
                <w:szCs w:val="16"/>
              </w:rPr>
              <w:t>control their immediate impulses when appropriate;</w:t>
            </w:r>
          </w:p>
          <w:p w14:paraId="1AA76CCF" w14:textId="32701DFE" w:rsidR="00B779ED" w:rsidRPr="002A6D76" w:rsidRDefault="001D3F66" w:rsidP="00486C45">
            <w:pPr>
              <w:rPr>
                <w:rFonts w:ascii="Tahoma" w:hAnsi="Tahoma" w:cs="Tahoma"/>
                <w:sz w:val="16"/>
                <w:szCs w:val="16"/>
              </w:rPr>
            </w:pPr>
            <w:r w:rsidRPr="00631902">
              <w:rPr>
                <w:rFonts w:ascii="Tahoma" w:hAnsi="Tahoma" w:cs="Tahoma"/>
                <w:sz w:val="16"/>
                <w:szCs w:val="16"/>
              </w:rPr>
              <w:t>- Give focused attention to what the teacher says, responding appropriately</w:t>
            </w:r>
            <w:r w:rsidR="00486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31902">
              <w:rPr>
                <w:rFonts w:ascii="Tahoma" w:hAnsi="Tahoma" w:cs="Tahoma"/>
                <w:sz w:val="16"/>
                <w:szCs w:val="16"/>
              </w:rPr>
              <w:t>even when engaged in activity, and show an ability to follow instructions</w:t>
            </w:r>
            <w:r w:rsidR="00486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31902">
              <w:rPr>
                <w:rFonts w:ascii="Tahoma" w:hAnsi="Tahoma" w:cs="Tahoma"/>
                <w:sz w:val="16"/>
                <w:szCs w:val="16"/>
              </w:rPr>
              <w:t>involving several ideas or</w:t>
            </w:r>
            <w:r w:rsidR="002A6D76">
              <w:rPr>
                <w:rFonts w:ascii="Tahoma" w:hAnsi="Tahoma" w:cs="Tahoma"/>
                <w:sz w:val="16"/>
                <w:szCs w:val="16"/>
              </w:rPr>
              <w:t xml:space="preserve"> a</w:t>
            </w:r>
            <w:r w:rsidRPr="00631902">
              <w:rPr>
                <w:rFonts w:ascii="Tahoma" w:hAnsi="Tahoma" w:cs="Tahoma"/>
                <w:sz w:val="16"/>
                <w:szCs w:val="16"/>
              </w:rPr>
              <w:t>ctions</w:t>
            </w:r>
            <w:r w:rsidR="002A6D7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320" w:type="dxa"/>
          </w:tcPr>
          <w:p w14:paraId="1AA76CD5" w14:textId="5716741E" w:rsidR="005E1403" w:rsidRDefault="002C3DEC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C3DEC">
              <w:rPr>
                <w:rFonts w:ascii="Calibri" w:hAnsi="Calibri" w:cs="HelveticaNeue-Light"/>
                <w:sz w:val="18"/>
                <w:szCs w:val="18"/>
              </w:rPr>
              <w:t>Use new vocabulary in different contexts.</w:t>
            </w:r>
          </w:p>
          <w:p w14:paraId="1371753F" w14:textId="02ABBD45" w:rsidR="002C3DEC" w:rsidRDefault="002C3DEC" w:rsidP="00696579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1188A935" w14:textId="5DD24E30" w:rsidR="002C3DEC" w:rsidRDefault="0022007E" w:rsidP="0022007E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22007E">
              <w:rPr>
                <w:rFonts w:ascii="Calibri" w:hAnsi="Calibri" w:cs="HelveticaNeue-Light"/>
                <w:sz w:val="18"/>
                <w:szCs w:val="18"/>
              </w:rPr>
              <w:t>Listen carefully to rhymes and songs,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22007E">
              <w:rPr>
                <w:rFonts w:ascii="Calibri" w:hAnsi="Calibri" w:cs="HelveticaNeue-Light"/>
                <w:sz w:val="18"/>
                <w:szCs w:val="18"/>
              </w:rPr>
              <w:t>paying attention to how they sound.</w:t>
            </w:r>
          </w:p>
          <w:p w14:paraId="680E7F19" w14:textId="0F2EBEFF" w:rsidR="0022007E" w:rsidRDefault="0022007E" w:rsidP="0022007E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0F61F91B" w14:textId="03CE3498" w:rsidR="0022007E" w:rsidRDefault="000A2BF3" w:rsidP="0022007E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0A2BF3">
              <w:rPr>
                <w:rFonts w:ascii="Calibri" w:hAnsi="Calibri" w:cs="HelveticaNeue-Light"/>
                <w:sz w:val="18"/>
                <w:szCs w:val="18"/>
              </w:rPr>
              <w:t>Engage in non-fiction books</w:t>
            </w:r>
            <w:r>
              <w:rPr>
                <w:rFonts w:ascii="Calibri" w:hAnsi="Calibri" w:cs="HelveticaNeue-Light"/>
                <w:sz w:val="18"/>
                <w:szCs w:val="18"/>
              </w:rPr>
              <w:t>.</w:t>
            </w:r>
          </w:p>
          <w:p w14:paraId="18C45C39" w14:textId="4012C89B" w:rsidR="000A2BF3" w:rsidRDefault="000A2BF3" w:rsidP="0022007E">
            <w:pPr>
              <w:rPr>
                <w:rFonts w:ascii="Calibri" w:hAnsi="Calibri" w:cs="HelveticaNeue-Light"/>
                <w:sz w:val="18"/>
                <w:szCs w:val="18"/>
              </w:rPr>
            </w:pPr>
          </w:p>
          <w:p w14:paraId="2BA6AA3E" w14:textId="5511E415" w:rsidR="000A2BF3" w:rsidRPr="002C3DEC" w:rsidRDefault="000A2BF3" w:rsidP="000A2BF3">
            <w:pPr>
              <w:rPr>
                <w:rFonts w:ascii="Calibri" w:hAnsi="Calibri" w:cs="HelveticaNeue-Light"/>
                <w:sz w:val="18"/>
                <w:szCs w:val="18"/>
              </w:rPr>
            </w:pPr>
            <w:r w:rsidRPr="000A2BF3">
              <w:rPr>
                <w:rFonts w:ascii="Calibri" w:hAnsi="Calibri" w:cs="HelveticaNeue-Light"/>
                <w:sz w:val="18"/>
                <w:szCs w:val="18"/>
              </w:rPr>
              <w:t>Listen to and talk about selected non-fiction to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0A2BF3">
              <w:rPr>
                <w:rFonts w:ascii="Calibri" w:hAnsi="Calibri" w:cs="HelveticaNeue-Light"/>
                <w:sz w:val="18"/>
                <w:szCs w:val="18"/>
              </w:rPr>
              <w:t>develop a deep familiarity with new knowledge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0A2BF3">
              <w:rPr>
                <w:rFonts w:ascii="Calibri" w:hAnsi="Calibri" w:cs="HelveticaNeue-Light"/>
                <w:sz w:val="18"/>
                <w:szCs w:val="18"/>
              </w:rPr>
              <w:t>and vocabulary.</w:t>
            </w:r>
          </w:p>
          <w:p w14:paraId="1AA76CD6" w14:textId="77777777" w:rsidR="00E959C4" w:rsidRPr="00696579" w:rsidRDefault="00E959C4" w:rsidP="006965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</w:tcPr>
          <w:p w14:paraId="032E822E" w14:textId="77777777" w:rsidR="00AB4448" w:rsidRPr="0008214E" w:rsidRDefault="00AB4448" w:rsidP="00AB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14E">
              <w:rPr>
                <w:rFonts w:asciiTheme="minorHAnsi" w:hAnsiTheme="minorHAnsi" w:cstheme="minorHAnsi"/>
                <w:sz w:val="18"/>
                <w:szCs w:val="18"/>
              </w:rPr>
              <w:t>Develop the foundations of a handwriting style</w:t>
            </w:r>
          </w:p>
          <w:p w14:paraId="3115B34E" w14:textId="77777777" w:rsidR="0012410A" w:rsidRDefault="00AB4448" w:rsidP="00AB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14E">
              <w:rPr>
                <w:rFonts w:asciiTheme="minorHAnsi" w:hAnsiTheme="minorHAnsi" w:cstheme="minorHAnsi"/>
                <w:sz w:val="18"/>
                <w:szCs w:val="18"/>
              </w:rPr>
              <w:t>which is fast, accurate and efficient.</w:t>
            </w:r>
          </w:p>
          <w:p w14:paraId="32656BA2" w14:textId="77777777" w:rsidR="0008214E" w:rsidRDefault="0008214E" w:rsidP="00AB44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65B51A" w14:textId="77777777" w:rsidR="0008214E" w:rsidRPr="0008214E" w:rsidRDefault="0008214E" w:rsidP="000821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14E">
              <w:rPr>
                <w:rFonts w:asciiTheme="minorHAnsi" w:hAnsiTheme="minorHAnsi" w:cstheme="minorHAnsi"/>
                <w:sz w:val="18"/>
                <w:szCs w:val="18"/>
              </w:rPr>
              <w:t>Further develop the skills they need to manage</w:t>
            </w:r>
          </w:p>
          <w:p w14:paraId="60E16768" w14:textId="77777777" w:rsidR="0008214E" w:rsidRPr="0008214E" w:rsidRDefault="0008214E" w:rsidP="000821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14E">
              <w:rPr>
                <w:rFonts w:asciiTheme="minorHAnsi" w:hAnsiTheme="minorHAnsi" w:cstheme="minorHAnsi"/>
                <w:sz w:val="18"/>
                <w:szCs w:val="18"/>
              </w:rPr>
              <w:t>the school day successfully:</w:t>
            </w:r>
          </w:p>
          <w:p w14:paraId="4248ED21" w14:textId="77777777" w:rsidR="0008214E" w:rsidRPr="0008214E" w:rsidRDefault="0008214E" w:rsidP="000821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14E">
              <w:rPr>
                <w:rFonts w:asciiTheme="minorHAnsi" w:hAnsiTheme="minorHAnsi" w:cstheme="minorHAnsi"/>
                <w:sz w:val="18"/>
                <w:szCs w:val="18"/>
              </w:rPr>
              <w:t>• lining up and queuing</w:t>
            </w:r>
          </w:p>
          <w:p w14:paraId="1AA76CE0" w14:textId="02BDD77E" w:rsidR="0008214E" w:rsidRPr="00696579" w:rsidRDefault="0008214E" w:rsidP="0008214E">
            <w:pPr>
              <w:rPr>
                <w:rFonts w:ascii="Tahoma" w:hAnsi="Tahoma"/>
                <w:sz w:val="16"/>
                <w:szCs w:val="16"/>
              </w:rPr>
            </w:pPr>
            <w:r w:rsidRPr="0008214E">
              <w:rPr>
                <w:rFonts w:asciiTheme="minorHAnsi" w:hAnsiTheme="minorHAnsi" w:cstheme="minorHAnsi"/>
                <w:sz w:val="18"/>
                <w:szCs w:val="18"/>
              </w:rPr>
              <w:t>• mealtimes</w:t>
            </w:r>
          </w:p>
        </w:tc>
        <w:tc>
          <w:tcPr>
            <w:tcW w:w="2185" w:type="dxa"/>
          </w:tcPr>
          <w:p w14:paraId="14141846" w14:textId="77777777" w:rsidR="006D593E" w:rsidRDefault="006D593E" w:rsidP="006D593E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5C25FC">
              <w:rPr>
                <w:rFonts w:ascii="Calibri" w:hAnsi="Calibri" w:cs="HelveticaNeue-Light"/>
                <w:sz w:val="18"/>
                <w:szCs w:val="18"/>
              </w:rPr>
              <w:t>Write short sentences with words with known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5C25FC">
              <w:rPr>
                <w:rFonts w:ascii="Calibri" w:hAnsi="Calibri" w:cs="HelveticaNeue-Light"/>
                <w:sz w:val="18"/>
                <w:szCs w:val="18"/>
              </w:rPr>
              <w:t>sound-letter correspondences using a capital letter</w:t>
            </w:r>
            <w:r>
              <w:rPr>
                <w:rFonts w:ascii="Calibri" w:hAnsi="Calibri" w:cs="HelveticaNeue-Light"/>
                <w:sz w:val="18"/>
                <w:szCs w:val="18"/>
              </w:rPr>
              <w:t xml:space="preserve"> </w:t>
            </w:r>
            <w:r w:rsidRPr="005C25FC">
              <w:rPr>
                <w:rFonts w:ascii="Calibri" w:hAnsi="Calibri" w:cs="HelveticaNeue-Light"/>
                <w:sz w:val="18"/>
                <w:szCs w:val="18"/>
              </w:rPr>
              <w:t>and full stop.</w:t>
            </w:r>
          </w:p>
          <w:p w14:paraId="61F3EE99" w14:textId="77777777" w:rsidR="006D593E" w:rsidRDefault="006D593E" w:rsidP="006D593E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</w:p>
          <w:p w14:paraId="6615541F" w14:textId="77777777" w:rsidR="006D593E" w:rsidRPr="00B56C8E" w:rsidRDefault="006D593E" w:rsidP="006D593E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8"/>
                <w:szCs w:val="18"/>
              </w:rPr>
            </w:pPr>
            <w:r w:rsidRPr="00B56C8E">
              <w:rPr>
                <w:rFonts w:ascii="Calibri" w:hAnsi="Calibri" w:cs="HelveticaNeue-Light"/>
                <w:sz w:val="18"/>
                <w:szCs w:val="18"/>
              </w:rPr>
              <w:t>Re-read what they have written to check that</w:t>
            </w:r>
          </w:p>
          <w:p w14:paraId="1AA76CE6" w14:textId="5B4922B8" w:rsidR="003D3183" w:rsidRPr="004E694D" w:rsidRDefault="006D593E" w:rsidP="006D59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6C8E">
              <w:rPr>
                <w:rFonts w:ascii="Calibri" w:hAnsi="Calibri" w:cs="HelveticaNeue-Light"/>
                <w:sz w:val="18"/>
                <w:szCs w:val="18"/>
              </w:rPr>
              <w:t>it makes sense.</w:t>
            </w:r>
          </w:p>
        </w:tc>
        <w:tc>
          <w:tcPr>
            <w:tcW w:w="2185" w:type="dxa"/>
          </w:tcPr>
          <w:p w14:paraId="452B229C" w14:textId="77777777" w:rsidR="0050425E" w:rsidRDefault="002B703A" w:rsidP="00614D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703A">
              <w:rPr>
                <w:rFonts w:asciiTheme="minorHAnsi" w:hAnsiTheme="minorHAnsi" w:cstheme="minorHAnsi"/>
                <w:sz w:val="18"/>
                <w:szCs w:val="18"/>
              </w:rPr>
              <w:t>Continue, copy and create repeating patterns.</w:t>
            </w:r>
          </w:p>
          <w:p w14:paraId="5B64A834" w14:textId="77777777" w:rsidR="002B703A" w:rsidRDefault="002B703A" w:rsidP="00614D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424C3A" w14:textId="77777777" w:rsidR="002B703A" w:rsidRDefault="002B703A" w:rsidP="00614D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EAFE5D" w14:textId="5C6D2EF5" w:rsidR="00EA0B6A" w:rsidRDefault="00EA0B6A" w:rsidP="00614D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0B6A">
              <w:rPr>
                <w:rFonts w:asciiTheme="minorHAnsi" w:hAnsiTheme="minorHAnsi" w:cstheme="minorHAnsi"/>
                <w:sz w:val="18"/>
                <w:szCs w:val="18"/>
              </w:rPr>
              <w:t>Compare length, weight and capacity.</w:t>
            </w:r>
          </w:p>
          <w:p w14:paraId="1AA76CF0" w14:textId="26731B4C" w:rsidR="00EA0B6A" w:rsidRPr="002B703A" w:rsidRDefault="00EA0B6A" w:rsidP="00614D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AA76CF6" w14:textId="167FAFC8" w:rsidR="00AB0381" w:rsidRPr="00DC4AEF" w:rsidRDefault="00DC4AEF" w:rsidP="00DC4AEF">
            <w:pPr>
              <w:rPr>
                <w:rFonts w:ascii="Calibri" w:hAnsi="Calibri" w:cs="HelveticaNeue-Bold"/>
                <w:sz w:val="18"/>
                <w:szCs w:val="18"/>
              </w:rPr>
            </w:pPr>
            <w:r w:rsidRPr="00DC4AEF">
              <w:rPr>
                <w:rFonts w:ascii="Calibri" w:hAnsi="Calibri" w:cs="HelveticaNeue-Bold"/>
                <w:sz w:val="18"/>
                <w:szCs w:val="18"/>
              </w:rPr>
              <w:t>Describe what they see, hear and feel</w:t>
            </w:r>
            <w:r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DC4AEF">
              <w:rPr>
                <w:rFonts w:ascii="Calibri" w:hAnsi="Calibri" w:cs="HelveticaNeue-Bold"/>
                <w:sz w:val="18"/>
                <w:szCs w:val="18"/>
              </w:rPr>
              <w:t>whilst outside.</w:t>
            </w:r>
          </w:p>
          <w:p w14:paraId="5150ED35" w14:textId="77777777" w:rsidR="00AB0381" w:rsidRDefault="00AB0381" w:rsidP="002151C9">
            <w:pPr>
              <w:rPr>
                <w:rFonts w:ascii="Tahoma" w:hAnsi="Tahoma"/>
                <w:sz w:val="16"/>
                <w:szCs w:val="16"/>
              </w:rPr>
            </w:pPr>
          </w:p>
          <w:p w14:paraId="757F1924" w14:textId="57DB5ADB" w:rsidR="00DC4AEF" w:rsidRPr="003D3D4A" w:rsidRDefault="006F3769" w:rsidP="006F3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D4A">
              <w:rPr>
                <w:rFonts w:asciiTheme="minorHAnsi" w:hAnsiTheme="minorHAnsi" w:cstheme="minorHAnsi"/>
                <w:sz w:val="18"/>
                <w:szCs w:val="18"/>
              </w:rPr>
              <w:t>Recognise some environments that are different</w:t>
            </w:r>
            <w:r w:rsidRPr="003D3D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3D4A">
              <w:rPr>
                <w:rFonts w:asciiTheme="minorHAnsi" w:hAnsiTheme="minorHAnsi" w:cstheme="minorHAnsi"/>
                <w:sz w:val="18"/>
                <w:szCs w:val="18"/>
              </w:rPr>
              <w:t>from the one in which they live.</w:t>
            </w:r>
          </w:p>
          <w:p w14:paraId="1539554F" w14:textId="6094E1CC" w:rsidR="006F3769" w:rsidRDefault="006F3769" w:rsidP="006F3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A74472" w14:textId="0DF9B47D" w:rsidR="003D3D4A" w:rsidRDefault="003D3D4A" w:rsidP="006F37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8DE88A" w14:textId="08DE2BD2" w:rsidR="003D3D4A" w:rsidRPr="003D3D4A" w:rsidRDefault="003D3D4A" w:rsidP="003D3D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3D4A">
              <w:rPr>
                <w:rFonts w:asciiTheme="minorHAnsi" w:hAnsiTheme="minorHAnsi" w:cstheme="minorHAnsi"/>
                <w:sz w:val="18"/>
                <w:szCs w:val="18"/>
              </w:rPr>
              <w:t>Understand the effect of changing seasons on the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3D4A">
              <w:rPr>
                <w:rFonts w:asciiTheme="minorHAnsi" w:hAnsiTheme="minorHAnsi" w:cstheme="minorHAnsi"/>
                <w:sz w:val="18"/>
                <w:szCs w:val="18"/>
              </w:rPr>
              <w:t>natural world around them.</w:t>
            </w:r>
          </w:p>
          <w:p w14:paraId="013883C6" w14:textId="77777777" w:rsidR="006F3769" w:rsidRDefault="006F3769" w:rsidP="006F3769">
            <w:pPr>
              <w:rPr>
                <w:rFonts w:ascii="Tahoma" w:hAnsi="Tahoma"/>
                <w:sz w:val="16"/>
                <w:szCs w:val="16"/>
              </w:rPr>
            </w:pPr>
          </w:p>
          <w:p w14:paraId="1AA76CF7" w14:textId="28A8F9AD" w:rsidR="00DC4AEF" w:rsidRPr="00AB0381" w:rsidRDefault="00DC4AEF" w:rsidP="002151C9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AA76CFB" w14:textId="47224176" w:rsidR="00C62045" w:rsidRPr="00C62045" w:rsidRDefault="00CA55D1" w:rsidP="00C62045">
            <w:pPr>
              <w:rPr>
                <w:rFonts w:ascii="Tahoma" w:hAnsi="Tahoma"/>
                <w:sz w:val="12"/>
                <w:szCs w:val="12"/>
              </w:rPr>
            </w:pPr>
            <w:r w:rsidRPr="008E60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Explore and engage in music making and dance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8E60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performing solo or in groups.</w:t>
            </w:r>
          </w:p>
        </w:tc>
      </w:tr>
      <w:tr w:rsidR="007B27AF" w14:paraId="1AA76D33" w14:textId="77777777" w:rsidTr="00CF4666">
        <w:trPr>
          <w:cantSplit/>
          <w:trHeight w:val="3252"/>
        </w:trPr>
        <w:tc>
          <w:tcPr>
            <w:tcW w:w="351" w:type="dxa"/>
            <w:vMerge/>
            <w:shd w:val="clear" w:color="auto" w:fill="B2A1C7" w:themeFill="accent4" w:themeFillTint="99"/>
            <w:textDirection w:val="btLr"/>
            <w:vAlign w:val="center"/>
          </w:tcPr>
          <w:p w14:paraId="1AA76CFD" w14:textId="77777777" w:rsidR="007B27AF" w:rsidRPr="00F921D4" w:rsidRDefault="007B27AF" w:rsidP="00F42D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textDirection w:val="btLr"/>
            <w:vAlign w:val="center"/>
          </w:tcPr>
          <w:p w14:paraId="1AA76CFE" w14:textId="77777777" w:rsidR="007B27AF" w:rsidRPr="00F921D4" w:rsidRDefault="007B27AF" w:rsidP="00792E71">
            <w:pPr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Term </w:t>
            </w:r>
            <w:r w:rsidR="00792E71"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992" w:type="dxa"/>
          </w:tcPr>
          <w:p w14:paraId="4D4EBFD5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C05821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Managing Self</w:t>
            </w:r>
          </w:p>
          <w:p w14:paraId="6122206C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1E847437" w14:textId="030B8FB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- Be confident to try new activities and show independence, resilience and</w:t>
            </w:r>
            <w:r w:rsidRPr="00C05821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C05821">
              <w:rPr>
                <w:rFonts w:ascii="Calibri" w:hAnsi="Calibri" w:cs="HelveticaNeue-Bold"/>
                <w:sz w:val="18"/>
                <w:szCs w:val="18"/>
              </w:rPr>
              <w:t>perseverance in the face of challenge;</w:t>
            </w:r>
          </w:p>
          <w:p w14:paraId="5A6B2FAE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- Explain the reasons for rules, know right from wrong and try to behave</w:t>
            </w:r>
          </w:p>
          <w:p w14:paraId="5D110DE9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accordingly;</w:t>
            </w:r>
          </w:p>
          <w:p w14:paraId="724F8C77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- Manage their own basic hygiene and personal needs, including dressing,</w:t>
            </w:r>
          </w:p>
          <w:p w14:paraId="70CCB5DA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going to the toilet and understanding the importance of healthy food choices.</w:t>
            </w:r>
          </w:p>
          <w:p w14:paraId="2071AD5C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C05821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Building Relationships</w:t>
            </w:r>
          </w:p>
          <w:p w14:paraId="7C9BF763" w14:textId="5A44E77E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066E9A76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- Work and play cooperatively and take turns with others;</w:t>
            </w:r>
          </w:p>
          <w:p w14:paraId="5C286054" w14:textId="77777777" w:rsidR="005E7874" w:rsidRPr="00C05821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- Form positive attachments to adults and friendships with peers;</w:t>
            </w:r>
          </w:p>
          <w:p w14:paraId="1AA76D04" w14:textId="140470F4" w:rsidR="00523CD0" w:rsidRPr="00B779ED" w:rsidRDefault="005E7874" w:rsidP="005E7874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6"/>
                <w:szCs w:val="16"/>
              </w:rPr>
            </w:pPr>
            <w:r w:rsidRPr="00C05821">
              <w:rPr>
                <w:rFonts w:ascii="Calibri" w:hAnsi="Calibri" w:cs="HelveticaNeue-Bold"/>
                <w:sz w:val="18"/>
                <w:szCs w:val="18"/>
              </w:rPr>
              <w:t>- Show sensitivity to their own and to others’ needs.</w:t>
            </w:r>
          </w:p>
        </w:tc>
        <w:tc>
          <w:tcPr>
            <w:tcW w:w="2320" w:type="dxa"/>
          </w:tcPr>
          <w:p w14:paraId="717DF7AE" w14:textId="77777777" w:rsidR="00E33C99" w:rsidRPr="00C05821" w:rsidRDefault="00E33C99" w:rsidP="00E33C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C0582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ELG: Listening, Attention and Understanding</w:t>
            </w:r>
          </w:p>
          <w:p w14:paraId="0893D54F" w14:textId="77777777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Children at the expected level of development will:</w:t>
            </w:r>
          </w:p>
          <w:p w14:paraId="31645038" w14:textId="59918955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- Listen attentively and respond to what they hear with relevant questions,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comments and actions when being read to and during whole class discussions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and small group interactions;</w:t>
            </w:r>
          </w:p>
          <w:p w14:paraId="1B34C7E7" w14:textId="4D4919B7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- Make comments about what they have heard and ask questions to clarify their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understanding;</w:t>
            </w:r>
          </w:p>
          <w:p w14:paraId="4E7C970D" w14:textId="310F6AE5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- Hold conversation when engaged in back-and-forth exchanges with their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teacher and peers.</w:t>
            </w:r>
          </w:p>
          <w:p w14:paraId="1CBBB14E" w14:textId="77777777" w:rsidR="00E33C99" w:rsidRPr="00C05821" w:rsidRDefault="00E33C99" w:rsidP="00E33C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C0582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ELG: Speaking</w:t>
            </w:r>
          </w:p>
          <w:p w14:paraId="678DC02B" w14:textId="77777777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Children at the expected level of development will:</w:t>
            </w:r>
          </w:p>
          <w:p w14:paraId="0930BBC7" w14:textId="730743BE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- Participate in small group, class and one-to-one discussions, offering their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own ideas, using recently introduced vocabulary;</w:t>
            </w:r>
          </w:p>
          <w:p w14:paraId="40A4F963" w14:textId="7681CF54" w:rsidR="00E33C99" w:rsidRPr="00C05821" w:rsidRDefault="00E33C99" w:rsidP="00E33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- Offer explanations for why things might happen, making use of recently</w:t>
            </w:r>
            <w:r w:rsidR="00B0099B"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introduced vocabulary from stories, non-fiction, rhymes and poems when</w:t>
            </w:r>
            <w:r w:rsidR="00B0099B"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appropriate;</w:t>
            </w:r>
          </w:p>
          <w:p w14:paraId="1AA76D0E" w14:textId="62E121D8" w:rsidR="00E959C4" w:rsidRPr="00696579" w:rsidRDefault="00E33C99" w:rsidP="00B0099B">
            <w:pPr>
              <w:rPr>
                <w:rFonts w:ascii="Tahoma" w:hAnsi="Tahoma" w:cs="Tahoma"/>
                <w:sz w:val="14"/>
                <w:szCs w:val="14"/>
              </w:rPr>
            </w:pP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- Express their ideas and feelings about their experiences using full sentences,</w:t>
            </w:r>
            <w:r w:rsidR="00B0099B"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including use of past, present and future tenses and making use of</w:t>
            </w:r>
            <w:r w:rsidR="00B0099B" w:rsidRPr="00C058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5821">
              <w:rPr>
                <w:rFonts w:asciiTheme="minorHAnsi" w:hAnsiTheme="minorHAnsi" w:cstheme="minorHAnsi"/>
                <w:sz w:val="18"/>
                <w:szCs w:val="18"/>
              </w:rPr>
              <w:t>conjunctions, with modelling and support from their teacher.</w:t>
            </w:r>
          </w:p>
        </w:tc>
        <w:tc>
          <w:tcPr>
            <w:tcW w:w="2321" w:type="dxa"/>
          </w:tcPr>
          <w:p w14:paraId="03248899" w14:textId="77777777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E240FD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Gross Motor Skills</w:t>
            </w:r>
          </w:p>
          <w:p w14:paraId="2B98F906" w14:textId="77777777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6B014F0D" w14:textId="2362751C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- Negotiate space and obstacles safely, with consideration for themselves and</w:t>
            </w:r>
            <w:r w:rsidR="00E240FD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E240FD">
              <w:rPr>
                <w:rFonts w:ascii="Calibri" w:hAnsi="Calibri" w:cs="HelveticaNeue-Bold"/>
                <w:sz w:val="18"/>
                <w:szCs w:val="18"/>
              </w:rPr>
              <w:t>others;</w:t>
            </w:r>
          </w:p>
          <w:p w14:paraId="2C428DCD" w14:textId="77777777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- Demonstrate strength, balance and coordination when playing;</w:t>
            </w:r>
          </w:p>
          <w:p w14:paraId="6BBC29D4" w14:textId="0CB76CAF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- Move energetically, such as running, jumping, dancing, hopping, skipping and</w:t>
            </w:r>
            <w:r w:rsidR="00E240FD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E240FD">
              <w:rPr>
                <w:rFonts w:ascii="Calibri" w:hAnsi="Calibri" w:cs="HelveticaNeue-Bold"/>
                <w:sz w:val="18"/>
                <w:szCs w:val="18"/>
              </w:rPr>
              <w:t xml:space="preserve">climbing. </w:t>
            </w:r>
          </w:p>
          <w:p w14:paraId="2C9D8B93" w14:textId="77777777" w:rsidR="008C5368" w:rsidRPr="001414CA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1414CA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Fine Motor Skills</w:t>
            </w:r>
          </w:p>
          <w:p w14:paraId="330063FD" w14:textId="77777777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3108B5BB" w14:textId="77777777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- Hold a pencil effectively in preparation for fluent writing – using the tripod grip</w:t>
            </w:r>
          </w:p>
          <w:p w14:paraId="36309216" w14:textId="77777777" w:rsidR="008C5368" w:rsidRPr="00E240FD" w:rsidRDefault="008C5368" w:rsidP="008C5368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in almost all cases;</w:t>
            </w:r>
          </w:p>
          <w:p w14:paraId="1AA76D18" w14:textId="742727BF" w:rsidR="007B27AF" w:rsidRPr="008C3702" w:rsidRDefault="008C5368" w:rsidP="001414CA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4"/>
                <w:szCs w:val="14"/>
              </w:rPr>
            </w:pPr>
            <w:r w:rsidRPr="00E240FD">
              <w:rPr>
                <w:rFonts w:ascii="Calibri" w:hAnsi="Calibri" w:cs="HelveticaNeue-Bold"/>
                <w:sz w:val="18"/>
                <w:szCs w:val="18"/>
              </w:rPr>
              <w:t>- Use a range of small tools, including scissors, paint brushes and cutlery;</w:t>
            </w:r>
            <w:r w:rsidR="001414CA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E240FD">
              <w:rPr>
                <w:rFonts w:ascii="Calibri" w:hAnsi="Calibri" w:cs="HelveticaNeue-Bold"/>
                <w:sz w:val="18"/>
                <w:szCs w:val="18"/>
              </w:rPr>
              <w:t>- Begin to show accuracy and care when drawing.</w:t>
            </w:r>
          </w:p>
        </w:tc>
        <w:tc>
          <w:tcPr>
            <w:tcW w:w="2185" w:type="dxa"/>
          </w:tcPr>
          <w:p w14:paraId="199BFA34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1C1257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Comprehension</w:t>
            </w:r>
          </w:p>
          <w:p w14:paraId="0FDA5E62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47637FA3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Demonstrate understanding of what has been read to them by retelling stories</w:t>
            </w:r>
          </w:p>
          <w:p w14:paraId="4F24663B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and narratives using their own words and recently introduced vocabulary;</w:t>
            </w:r>
          </w:p>
          <w:p w14:paraId="4272D35B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Anticipate – where appropriate – key events in stories;</w:t>
            </w:r>
          </w:p>
          <w:p w14:paraId="3E144388" w14:textId="16D8D81D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Use and understand recently introduced vocabulary during discussions about</w:t>
            </w:r>
            <w:r w:rsidR="00EB5663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1C1257">
              <w:rPr>
                <w:rFonts w:ascii="Calibri" w:hAnsi="Calibri" w:cs="HelveticaNeue-Bold"/>
                <w:sz w:val="18"/>
                <w:szCs w:val="18"/>
              </w:rPr>
              <w:t>stories, non-fiction, rhymes and poems and during role-play.</w:t>
            </w:r>
          </w:p>
          <w:p w14:paraId="2A6F9E4F" w14:textId="77777777" w:rsidR="00771B43" w:rsidRPr="00AB736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AB7367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Word Reading</w:t>
            </w:r>
          </w:p>
          <w:p w14:paraId="171917BD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38B07BBC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Say a sound for each letter in the alphabet and at least 10 digraphs;</w:t>
            </w:r>
          </w:p>
          <w:p w14:paraId="6587BF79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Read words consistent with their phonic knowledge by sound-blending;</w:t>
            </w:r>
          </w:p>
          <w:p w14:paraId="042EB145" w14:textId="0F4595E5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Read aloud simple sentences and books that are consistent with their phonic</w:t>
            </w:r>
            <w:r w:rsidR="00EB5663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1C1257">
              <w:rPr>
                <w:rFonts w:ascii="Calibri" w:hAnsi="Calibri" w:cs="HelveticaNeue-Bold"/>
                <w:sz w:val="18"/>
                <w:szCs w:val="18"/>
              </w:rPr>
              <w:t>knowledge, including some common exception words.</w:t>
            </w:r>
          </w:p>
          <w:p w14:paraId="0E535945" w14:textId="77777777" w:rsidR="00771B43" w:rsidRPr="00EB5663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</w:pPr>
            <w:r w:rsidRPr="00EB5663">
              <w:rPr>
                <w:rFonts w:ascii="Calibri" w:hAnsi="Calibri" w:cs="HelveticaNeue-Bold"/>
                <w:b/>
                <w:bCs/>
                <w:sz w:val="18"/>
                <w:szCs w:val="18"/>
                <w:u w:val="single"/>
              </w:rPr>
              <w:t>ELG: Writing</w:t>
            </w:r>
          </w:p>
          <w:p w14:paraId="2E945E32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Children at the expected level of development will:</w:t>
            </w:r>
          </w:p>
          <w:p w14:paraId="0CEE6B80" w14:textId="77777777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Write recognisable letters, most of which are correctly formed;</w:t>
            </w:r>
          </w:p>
          <w:p w14:paraId="31EB0DAB" w14:textId="1826B0F0" w:rsidR="00771B43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Spell words by identifying sounds in them and representing the sounds with a</w:t>
            </w:r>
            <w:r w:rsidR="00EB5663">
              <w:rPr>
                <w:rFonts w:ascii="Calibri" w:hAnsi="Calibri" w:cs="HelveticaNeue-Bold"/>
                <w:sz w:val="18"/>
                <w:szCs w:val="18"/>
              </w:rPr>
              <w:t xml:space="preserve"> </w:t>
            </w:r>
            <w:r w:rsidRPr="001C1257">
              <w:rPr>
                <w:rFonts w:ascii="Calibri" w:hAnsi="Calibri" w:cs="HelveticaNeue-Bold"/>
                <w:sz w:val="18"/>
                <w:szCs w:val="18"/>
              </w:rPr>
              <w:t>letter or letters;</w:t>
            </w:r>
          </w:p>
          <w:p w14:paraId="1AA76D1B" w14:textId="2178178A" w:rsidR="004E694D" w:rsidRPr="001C1257" w:rsidRDefault="00771B43" w:rsidP="00771B43">
            <w:pPr>
              <w:autoSpaceDE w:val="0"/>
              <w:autoSpaceDN w:val="0"/>
              <w:adjustRightInd w:val="0"/>
              <w:rPr>
                <w:rFonts w:ascii="Calibri" w:hAnsi="Calibri" w:cs="HelveticaNeue-Bold"/>
                <w:b/>
                <w:bCs/>
                <w:sz w:val="18"/>
                <w:szCs w:val="18"/>
              </w:rPr>
            </w:pPr>
            <w:r w:rsidRPr="001C1257">
              <w:rPr>
                <w:rFonts w:ascii="Calibri" w:hAnsi="Calibri" w:cs="HelveticaNeue-Bold"/>
                <w:sz w:val="18"/>
                <w:szCs w:val="18"/>
              </w:rPr>
              <w:t>- Write simple phrases and sentences that can be read by others.</w:t>
            </w:r>
          </w:p>
        </w:tc>
        <w:tc>
          <w:tcPr>
            <w:tcW w:w="2185" w:type="dxa"/>
          </w:tcPr>
          <w:p w14:paraId="25EF64E9" w14:textId="77777777" w:rsidR="00885F38" w:rsidRPr="00885F38" w:rsidRDefault="00885F38" w:rsidP="00885F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85F3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ELG: Number</w:t>
            </w:r>
          </w:p>
          <w:p w14:paraId="6BFF13C3" w14:textId="77777777" w:rsidR="00885F38" w:rsidRPr="00885F38" w:rsidRDefault="00885F38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Children at the expected level of development will:</w:t>
            </w:r>
          </w:p>
          <w:p w14:paraId="03624333" w14:textId="04FC1144" w:rsidR="00885F38" w:rsidRPr="00885F38" w:rsidRDefault="00885F38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- Have a deep understanding of number to 10, including the composition of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 xml:space="preserve">each number; </w:t>
            </w:r>
          </w:p>
          <w:p w14:paraId="28A29994" w14:textId="3D471DD7" w:rsidR="00885F38" w:rsidRPr="00885F38" w:rsidRDefault="00432226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</w:t>
            </w:r>
            <w:r w:rsidR="00885F38" w:rsidRPr="00885F38">
              <w:rPr>
                <w:rFonts w:asciiTheme="minorHAnsi" w:hAnsiTheme="minorHAnsi" w:cstheme="minorHAnsi"/>
                <w:sz w:val="18"/>
                <w:szCs w:val="18"/>
              </w:rPr>
              <w:t>bitise (recognise quantities without counting) up to 5;</w:t>
            </w:r>
          </w:p>
          <w:p w14:paraId="463C9238" w14:textId="195436AF" w:rsidR="00885F38" w:rsidRPr="00885F38" w:rsidRDefault="00885F38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- Automatically recall (without reference to rhymes, counting or other aids)</w:t>
            </w:r>
            <w:r w:rsidR="00F773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number bonds up to 5 (including subtraction facts) and some number bonds to</w:t>
            </w:r>
            <w:r w:rsidR="00432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10, including double facts.</w:t>
            </w:r>
          </w:p>
          <w:p w14:paraId="1CC258F8" w14:textId="77777777" w:rsidR="00885F38" w:rsidRPr="00432226" w:rsidRDefault="00885F38" w:rsidP="00885F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32226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ELG: Numerical Patterns</w:t>
            </w:r>
          </w:p>
          <w:p w14:paraId="66DBE7C6" w14:textId="77777777" w:rsidR="00885F38" w:rsidRPr="00885F38" w:rsidRDefault="00885F38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Children at the expected level of development will:</w:t>
            </w:r>
          </w:p>
          <w:p w14:paraId="1D57944A" w14:textId="77777777" w:rsidR="00885F38" w:rsidRPr="00885F38" w:rsidRDefault="00885F38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- Verbally count beyond 20, recognising the pattern of the counting system;</w:t>
            </w:r>
          </w:p>
          <w:p w14:paraId="181898BA" w14:textId="17E1633C" w:rsidR="00885F38" w:rsidRPr="00885F38" w:rsidRDefault="00885F38" w:rsidP="0088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- Compare quantities up to 10 in different contexts, recognising when one</w:t>
            </w:r>
            <w:r w:rsidR="00432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quantity is greater than, less than or the same as the other quantity;</w:t>
            </w:r>
          </w:p>
          <w:p w14:paraId="1AA76D25" w14:textId="44F6DBF0" w:rsidR="007B27AF" w:rsidRPr="00EA0B6A" w:rsidRDefault="00885F38" w:rsidP="00432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- Explore and represent patterns within numbers up to 10, including evens and</w:t>
            </w:r>
            <w:r w:rsidR="00432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F38">
              <w:rPr>
                <w:rFonts w:asciiTheme="minorHAnsi" w:hAnsiTheme="minorHAnsi" w:cstheme="minorHAnsi"/>
                <w:sz w:val="18"/>
                <w:szCs w:val="18"/>
              </w:rPr>
              <w:t>odds, double facts and how quantities can be distributed equally.</w:t>
            </w:r>
          </w:p>
        </w:tc>
        <w:tc>
          <w:tcPr>
            <w:tcW w:w="2098" w:type="dxa"/>
          </w:tcPr>
          <w:p w14:paraId="54EC1C22" w14:textId="77777777" w:rsidR="005837C9" w:rsidRPr="00774D68" w:rsidRDefault="005837C9" w:rsidP="005837C9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</w:pPr>
            <w:r w:rsidRPr="00774D68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ELG: Past and Present</w:t>
            </w:r>
          </w:p>
          <w:p w14:paraId="0100284F" w14:textId="77777777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Children at the expected level of development will:</w:t>
            </w:r>
          </w:p>
          <w:p w14:paraId="7E171E03" w14:textId="77777777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Talk about the lives of the people around them and their roles in society;</w:t>
            </w:r>
          </w:p>
          <w:p w14:paraId="5E657178" w14:textId="14E16476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Know some similarities and differences between things in the past and now,</w:t>
            </w:r>
            <w:r w:rsidR="00465A7B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drawing on their experiences and what has been read in class;</w:t>
            </w:r>
          </w:p>
          <w:p w14:paraId="5B3ADFE6" w14:textId="7AF099F4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Understand the past through settings, characters and events encountered in</w:t>
            </w:r>
            <w:r w:rsidR="00465A7B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books read in class and storytelling.</w:t>
            </w:r>
          </w:p>
          <w:p w14:paraId="7CAC5F2E" w14:textId="77777777" w:rsidR="005837C9" w:rsidRPr="00774D68" w:rsidRDefault="005837C9" w:rsidP="005837C9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</w:pPr>
            <w:r w:rsidRPr="00774D68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ELG: People, Culture and Communities</w:t>
            </w:r>
          </w:p>
          <w:p w14:paraId="7BCC65BD" w14:textId="77777777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Children at the expected level of development will:</w:t>
            </w:r>
          </w:p>
          <w:p w14:paraId="0DABA697" w14:textId="2845F0B4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Describe their immediate environment using knowledge from observation,</w:t>
            </w:r>
            <w:r w:rsidR="00465A7B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discussion, stories, non-fiction texts and maps;</w:t>
            </w:r>
          </w:p>
          <w:p w14:paraId="0D22B105" w14:textId="77777777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Know some similarities and differences between different religious and cultural</w:t>
            </w:r>
          </w:p>
          <w:p w14:paraId="6C32D52E" w14:textId="0A86C81B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communities in this country, drawing on their experiences and what has been</w:t>
            </w:r>
            <w:r w:rsidR="00465A7B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read in class;</w:t>
            </w:r>
          </w:p>
          <w:p w14:paraId="492FED6A" w14:textId="2DB814BF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Explain some similarities and differences between life in this country and life in</w:t>
            </w:r>
            <w:r w:rsidR="00465A7B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other countries, drawing on knowledge from stories, non-fiction texts and –</w:t>
            </w:r>
          </w:p>
          <w:p w14:paraId="4EB3E36F" w14:textId="77777777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when appropriate – maps.</w:t>
            </w:r>
          </w:p>
          <w:p w14:paraId="6628F0B0" w14:textId="77777777" w:rsidR="005837C9" w:rsidRPr="00774D68" w:rsidRDefault="005837C9" w:rsidP="005837C9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</w:pPr>
            <w:r w:rsidRPr="00774D68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ELG: The Natural World</w:t>
            </w:r>
          </w:p>
          <w:p w14:paraId="4BA68832" w14:textId="77777777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Children at the expected level of development will:</w:t>
            </w:r>
          </w:p>
          <w:p w14:paraId="111CF6D0" w14:textId="6637089A" w:rsidR="005837C9" w:rsidRPr="00774D68" w:rsidRDefault="005837C9" w:rsidP="00583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Explore the natural world around them, making observations and drawing</w:t>
            </w:r>
            <w:r w:rsidR="00465A7B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pictures of animals and plants; </w:t>
            </w:r>
          </w:p>
          <w:p w14:paraId="1AA76D2B" w14:textId="011C61A1" w:rsidR="00AB0381" w:rsidRPr="007B59A5" w:rsidRDefault="005837C9" w:rsidP="002E17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Know some similarities and differences between the natural world around</w:t>
            </w:r>
            <w:r w:rsidR="002E170A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them and contrasting environments, drawing on their experiences and what</w:t>
            </w:r>
            <w:r w:rsidR="002E170A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has been read in class;</w:t>
            </w:r>
            <w:r w:rsidR="002E170A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- Understand some important processes and changes in the natural world</w:t>
            </w:r>
            <w:r w:rsidR="002E170A" w:rsidRPr="00774D6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774D68">
              <w:rPr>
                <w:rFonts w:asciiTheme="minorHAnsi" w:hAnsiTheme="minorHAnsi" w:cstheme="minorHAnsi"/>
                <w:sz w:val="15"/>
                <w:szCs w:val="15"/>
              </w:rPr>
              <w:t>around them, including the seasons and changing states of matter.</w:t>
            </w:r>
          </w:p>
        </w:tc>
        <w:tc>
          <w:tcPr>
            <w:tcW w:w="2100" w:type="dxa"/>
          </w:tcPr>
          <w:p w14:paraId="2B5D602A" w14:textId="77777777" w:rsidR="004E01CE" w:rsidRPr="004E01CE" w:rsidRDefault="004E01CE" w:rsidP="004E01C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E01C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ELG: Creating with Materials</w:t>
            </w:r>
          </w:p>
          <w:p w14:paraId="383EFE34" w14:textId="77777777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Children at the expected level of development will:</w:t>
            </w:r>
          </w:p>
          <w:p w14:paraId="2F6BF490" w14:textId="0B87807B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- Safely use and explore a variety of materials, tools and techniques,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experimenting with colour, design, texture, form and function;</w:t>
            </w:r>
          </w:p>
          <w:p w14:paraId="5B920A6F" w14:textId="77777777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- Share their creations, explaining the process they have used;</w:t>
            </w:r>
          </w:p>
          <w:p w14:paraId="02AFFDC3" w14:textId="1A81CC6A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- Make use of props and materials when role playing characters in narratives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and stories.</w:t>
            </w:r>
          </w:p>
          <w:p w14:paraId="34A6C97A" w14:textId="77777777" w:rsidR="004E01CE" w:rsidRPr="004E01CE" w:rsidRDefault="004E01CE" w:rsidP="004E01C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E01C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ELG: Being Imaginative and Expressive</w:t>
            </w:r>
          </w:p>
          <w:p w14:paraId="7D8C2A88" w14:textId="77777777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Children at the expected level of development will:</w:t>
            </w:r>
          </w:p>
          <w:p w14:paraId="054892C1" w14:textId="77777777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- Invent, adapt and recount narratives and stories with peers and their teacher;</w:t>
            </w:r>
          </w:p>
          <w:p w14:paraId="4C32A697" w14:textId="77777777" w:rsidR="004E01CE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- Sing a range of well-known nursery rhymes and songs;</w:t>
            </w:r>
          </w:p>
          <w:p w14:paraId="1AA76D32" w14:textId="15FAC0E5" w:rsidR="00C62045" w:rsidRPr="004E01CE" w:rsidRDefault="004E01CE" w:rsidP="004E0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Perform songs, rhymes, poems and stories with others, and – when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01CE">
              <w:rPr>
                <w:rFonts w:asciiTheme="minorHAnsi" w:hAnsiTheme="minorHAnsi" w:cstheme="minorHAnsi"/>
                <w:sz w:val="18"/>
                <w:szCs w:val="18"/>
              </w:rPr>
              <w:t>appropriate – try to move in time with music.</w:t>
            </w:r>
          </w:p>
        </w:tc>
      </w:tr>
    </w:tbl>
    <w:p w14:paraId="1AA76D34" w14:textId="77777777" w:rsidR="00F921D4" w:rsidRDefault="00F921D4">
      <w:pPr>
        <w:rPr>
          <w:rFonts w:ascii="Tahoma" w:hAnsi="Tahoma"/>
          <w:sz w:val="18"/>
        </w:rPr>
      </w:pPr>
    </w:p>
    <w:sectPr w:rsidR="00F921D4" w:rsidSect="001A6A01">
      <w:pgSz w:w="16834" w:h="11909" w:orient="landscape" w:code="9"/>
      <w:pgMar w:top="360" w:right="567" w:bottom="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C6DE" w14:textId="77777777" w:rsidR="00B919A1" w:rsidRDefault="00B919A1" w:rsidP="003637ED">
      <w:r>
        <w:separator/>
      </w:r>
    </w:p>
  </w:endnote>
  <w:endnote w:type="continuationSeparator" w:id="0">
    <w:p w14:paraId="1840BE8E" w14:textId="77777777" w:rsidR="00B919A1" w:rsidRDefault="00B919A1" w:rsidP="0036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1FD1" w14:textId="77777777" w:rsidR="00B919A1" w:rsidRDefault="00B919A1" w:rsidP="003637ED">
      <w:r>
        <w:separator/>
      </w:r>
    </w:p>
  </w:footnote>
  <w:footnote w:type="continuationSeparator" w:id="0">
    <w:p w14:paraId="57E27CF9" w14:textId="77777777" w:rsidR="00B919A1" w:rsidRDefault="00B919A1" w:rsidP="0036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01F"/>
    <w:multiLevelType w:val="hybridMultilevel"/>
    <w:tmpl w:val="EDF0996E"/>
    <w:lvl w:ilvl="0" w:tplc="A4A02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92B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F2E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4A3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324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C0A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E82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C89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288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EB0"/>
    <w:multiLevelType w:val="hybridMultilevel"/>
    <w:tmpl w:val="9530C810"/>
    <w:lvl w:ilvl="0" w:tplc="B2946AD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C04D07"/>
    <w:multiLevelType w:val="hybridMultilevel"/>
    <w:tmpl w:val="A62EC2DA"/>
    <w:lvl w:ilvl="0" w:tplc="D98E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C9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D49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2ED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C60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2D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E46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B07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3E9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83C35"/>
    <w:multiLevelType w:val="hybridMultilevel"/>
    <w:tmpl w:val="40FEA6AE"/>
    <w:lvl w:ilvl="0" w:tplc="72102F5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86638F"/>
    <w:multiLevelType w:val="hybridMultilevel"/>
    <w:tmpl w:val="8528D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A2551"/>
    <w:multiLevelType w:val="hybridMultilevel"/>
    <w:tmpl w:val="A57608D2"/>
    <w:lvl w:ilvl="0" w:tplc="B218C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F86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F4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D0C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D8BD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9A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B87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AC3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443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C2F52"/>
    <w:multiLevelType w:val="hybridMultilevel"/>
    <w:tmpl w:val="4520667A"/>
    <w:lvl w:ilvl="0" w:tplc="D0EEB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4E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62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F48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C0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BAF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00E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01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542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94CA9"/>
    <w:multiLevelType w:val="hybridMultilevel"/>
    <w:tmpl w:val="73A856B0"/>
    <w:lvl w:ilvl="0" w:tplc="36CC9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248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06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EAA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AB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669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6E7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4E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6E0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30814"/>
    <w:multiLevelType w:val="hybridMultilevel"/>
    <w:tmpl w:val="27183DB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068B7"/>
    <w:multiLevelType w:val="hybridMultilevel"/>
    <w:tmpl w:val="FD4A8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275D3"/>
    <w:multiLevelType w:val="hybridMultilevel"/>
    <w:tmpl w:val="F588F9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558D9"/>
    <w:multiLevelType w:val="hybridMultilevel"/>
    <w:tmpl w:val="6F80031E"/>
    <w:lvl w:ilvl="0" w:tplc="1846A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5E3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AAA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B8C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4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7CC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C9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5CE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22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578FF"/>
    <w:multiLevelType w:val="hybridMultilevel"/>
    <w:tmpl w:val="4B0A2748"/>
    <w:lvl w:ilvl="0" w:tplc="70BEA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2EB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1E5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9EF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B6A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D82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5E5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34D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8C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53192"/>
    <w:multiLevelType w:val="hybridMultilevel"/>
    <w:tmpl w:val="E4C0176A"/>
    <w:lvl w:ilvl="0" w:tplc="6116F86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F470A26"/>
    <w:multiLevelType w:val="hybridMultilevel"/>
    <w:tmpl w:val="0B24E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C6CFD"/>
    <w:multiLevelType w:val="hybridMultilevel"/>
    <w:tmpl w:val="EC24C83A"/>
    <w:lvl w:ilvl="0" w:tplc="EA48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7CAB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663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E5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A69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F25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566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762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869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B78F1"/>
    <w:multiLevelType w:val="hybridMultilevel"/>
    <w:tmpl w:val="EBEA0D6A"/>
    <w:lvl w:ilvl="0" w:tplc="619C3D8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AED0EEB"/>
    <w:multiLevelType w:val="hybridMultilevel"/>
    <w:tmpl w:val="DB6C3E0E"/>
    <w:lvl w:ilvl="0" w:tplc="EEA49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98D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726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EE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92A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2B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181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8C1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E29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21DB9"/>
    <w:multiLevelType w:val="hybridMultilevel"/>
    <w:tmpl w:val="55F03B54"/>
    <w:lvl w:ilvl="0" w:tplc="05F83E7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DE569E8"/>
    <w:multiLevelType w:val="hybridMultilevel"/>
    <w:tmpl w:val="8DAA35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B0645"/>
    <w:multiLevelType w:val="hybridMultilevel"/>
    <w:tmpl w:val="77E29E6E"/>
    <w:lvl w:ilvl="0" w:tplc="7D025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C7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A3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E03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66F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80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F80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4F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164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967CE4"/>
    <w:multiLevelType w:val="hybridMultilevel"/>
    <w:tmpl w:val="0A246650"/>
    <w:lvl w:ilvl="0" w:tplc="AC1E9A5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CF012DF"/>
    <w:multiLevelType w:val="hybridMultilevel"/>
    <w:tmpl w:val="632AC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C4FEC"/>
    <w:multiLevelType w:val="hybridMultilevel"/>
    <w:tmpl w:val="9D123216"/>
    <w:lvl w:ilvl="0" w:tplc="E2766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268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24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D00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6A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08C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8EB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FCB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762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2E018A"/>
    <w:multiLevelType w:val="hybridMultilevel"/>
    <w:tmpl w:val="7AFA68D8"/>
    <w:lvl w:ilvl="0" w:tplc="A4D40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AC4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1E6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461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38B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D06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0A7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1AD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12D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74DDF"/>
    <w:multiLevelType w:val="hybridMultilevel"/>
    <w:tmpl w:val="4050CB4A"/>
    <w:lvl w:ilvl="0" w:tplc="588C8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C67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3EA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64E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E86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605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42B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87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BE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72172"/>
    <w:multiLevelType w:val="hybridMultilevel"/>
    <w:tmpl w:val="90DA8450"/>
    <w:lvl w:ilvl="0" w:tplc="815A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70C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66D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06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30B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6A5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3AB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5C5A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E8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4"/>
  </w:num>
  <w:num w:numId="5">
    <w:abstractNumId w:val="14"/>
  </w:num>
  <w:num w:numId="6">
    <w:abstractNumId w:val="3"/>
  </w:num>
  <w:num w:numId="7">
    <w:abstractNumId w:val="22"/>
  </w:num>
  <w:num w:numId="8">
    <w:abstractNumId w:val="1"/>
  </w:num>
  <w:num w:numId="9">
    <w:abstractNumId w:val="19"/>
  </w:num>
  <w:num w:numId="10">
    <w:abstractNumId w:val="21"/>
  </w:num>
  <w:num w:numId="11">
    <w:abstractNumId w:val="10"/>
  </w:num>
  <w:num w:numId="12">
    <w:abstractNumId w:val="13"/>
  </w:num>
  <w:num w:numId="13">
    <w:abstractNumId w:val="25"/>
  </w:num>
  <w:num w:numId="14">
    <w:abstractNumId w:val="12"/>
  </w:num>
  <w:num w:numId="15">
    <w:abstractNumId w:val="11"/>
  </w:num>
  <w:num w:numId="16">
    <w:abstractNumId w:val="5"/>
  </w:num>
  <w:num w:numId="17">
    <w:abstractNumId w:val="24"/>
  </w:num>
  <w:num w:numId="18">
    <w:abstractNumId w:val="15"/>
  </w:num>
  <w:num w:numId="19">
    <w:abstractNumId w:val="20"/>
  </w:num>
  <w:num w:numId="20">
    <w:abstractNumId w:val="26"/>
  </w:num>
  <w:num w:numId="21">
    <w:abstractNumId w:val="0"/>
  </w:num>
  <w:num w:numId="22">
    <w:abstractNumId w:val="6"/>
  </w:num>
  <w:num w:numId="23">
    <w:abstractNumId w:val="2"/>
  </w:num>
  <w:num w:numId="24">
    <w:abstractNumId w:val="23"/>
  </w:num>
  <w:num w:numId="25">
    <w:abstractNumId w:val="17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34"/>
    <w:rsid w:val="000306A4"/>
    <w:rsid w:val="000526BD"/>
    <w:rsid w:val="00080E23"/>
    <w:rsid w:val="0008214E"/>
    <w:rsid w:val="00097196"/>
    <w:rsid w:val="000972FB"/>
    <w:rsid w:val="000A2425"/>
    <w:rsid w:val="000A2BF3"/>
    <w:rsid w:val="000B41E1"/>
    <w:rsid w:val="000C3667"/>
    <w:rsid w:val="000E5A1B"/>
    <w:rsid w:val="00111C76"/>
    <w:rsid w:val="00121BF3"/>
    <w:rsid w:val="0012410A"/>
    <w:rsid w:val="001266BE"/>
    <w:rsid w:val="001410C4"/>
    <w:rsid w:val="001414CA"/>
    <w:rsid w:val="0015384B"/>
    <w:rsid w:val="00190870"/>
    <w:rsid w:val="001A6A01"/>
    <w:rsid w:val="001B6329"/>
    <w:rsid w:val="001C1257"/>
    <w:rsid w:val="001D31FE"/>
    <w:rsid w:val="001D3F66"/>
    <w:rsid w:val="00212F3C"/>
    <w:rsid w:val="002151C9"/>
    <w:rsid w:val="0022007E"/>
    <w:rsid w:val="00224807"/>
    <w:rsid w:val="002468F8"/>
    <w:rsid w:val="0025427B"/>
    <w:rsid w:val="00265C8A"/>
    <w:rsid w:val="002A6D76"/>
    <w:rsid w:val="002B197C"/>
    <w:rsid w:val="002B703A"/>
    <w:rsid w:val="002C3DEC"/>
    <w:rsid w:val="002E170A"/>
    <w:rsid w:val="002E48B6"/>
    <w:rsid w:val="002F31AA"/>
    <w:rsid w:val="002F5260"/>
    <w:rsid w:val="002F5A78"/>
    <w:rsid w:val="003110BA"/>
    <w:rsid w:val="00317A74"/>
    <w:rsid w:val="00340198"/>
    <w:rsid w:val="00343CE2"/>
    <w:rsid w:val="003510EB"/>
    <w:rsid w:val="003637ED"/>
    <w:rsid w:val="003B15CE"/>
    <w:rsid w:val="003D3183"/>
    <w:rsid w:val="003D3D4A"/>
    <w:rsid w:val="003F6CE7"/>
    <w:rsid w:val="00420D2C"/>
    <w:rsid w:val="0043019F"/>
    <w:rsid w:val="00432226"/>
    <w:rsid w:val="00433BA4"/>
    <w:rsid w:val="00437116"/>
    <w:rsid w:val="004655B0"/>
    <w:rsid w:val="004659F4"/>
    <w:rsid w:val="00465A7B"/>
    <w:rsid w:val="00486C45"/>
    <w:rsid w:val="0048788D"/>
    <w:rsid w:val="00490AD7"/>
    <w:rsid w:val="004B0673"/>
    <w:rsid w:val="004E01CE"/>
    <w:rsid w:val="004E6100"/>
    <w:rsid w:val="004E694D"/>
    <w:rsid w:val="004F06FF"/>
    <w:rsid w:val="0050425E"/>
    <w:rsid w:val="0050730F"/>
    <w:rsid w:val="00523CD0"/>
    <w:rsid w:val="00524E73"/>
    <w:rsid w:val="00554A13"/>
    <w:rsid w:val="00560F24"/>
    <w:rsid w:val="00566340"/>
    <w:rsid w:val="005728AA"/>
    <w:rsid w:val="005837C9"/>
    <w:rsid w:val="00586558"/>
    <w:rsid w:val="005A64B0"/>
    <w:rsid w:val="005C25FC"/>
    <w:rsid w:val="005E1403"/>
    <w:rsid w:val="005E7874"/>
    <w:rsid w:val="005F1A0D"/>
    <w:rsid w:val="0061360F"/>
    <w:rsid w:val="00614D02"/>
    <w:rsid w:val="00631902"/>
    <w:rsid w:val="00636047"/>
    <w:rsid w:val="00636496"/>
    <w:rsid w:val="0064617E"/>
    <w:rsid w:val="00657918"/>
    <w:rsid w:val="006840C9"/>
    <w:rsid w:val="00684CF3"/>
    <w:rsid w:val="00685801"/>
    <w:rsid w:val="00696579"/>
    <w:rsid w:val="006A7FA1"/>
    <w:rsid w:val="006D593E"/>
    <w:rsid w:val="006E0F20"/>
    <w:rsid w:val="006E27F0"/>
    <w:rsid w:val="006E7459"/>
    <w:rsid w:val="006F3769"/>
    <w:rsid w:val="006F744B"/>
    <w:rsid w:val="00706C60"/>
    <w:rsid w:val="00752EBC"/>
    <w:rsid w:val="00771B43"/>
    <w:rsid w:val="00774D68"/>
    <w:rsid w:val="00792E71"/>
    <w:rsid w:val="007B27AF"/>
    <w:rsid w:val="007B31F6"/>
    <w:rsid w:val="007B5011"/>
    <w:rsid w:val="007B59A5"/>
    <w:rsid w:val="00801025"/>
    <w:rsid w:val="00803844"/>
    <w:rsid w:val="00821B95"/>
    <w:rsid w:val="0088090D"/>
    <w:rsid w:val="00885F38"/>
    <w:rsid w:val="00891542"/>
    <w:rsid w:val="008962F0"/>
    <w:rsid w:val="008A00D5"/>
    <w:rsid w:val="008C3702"/>
    <w:rsid w:val="008C5368"/>
    <w:rsid w:val="008C6548"/>
    <w:rsid w:val="008C7C8B"/>
    <w:rsid w:val="008D61CF"/>
    <w:rsid w:val="008D75E8"/>
    <w:rsid w:val="008E25A9"/>
    <w:rsid w:val="008E6031"/>
    <w:rsid w:val="00917DAE"/>
    <w:rsid w:val="00932DE9"/>
    <w:rsid w:val="00941326"/>
    <w:rsid w:val="009460D8"/>
    <w:rsid w:val="00947FFE"/>
    <w:rsid w:val="00964AC6"/>
    <w:rsid w:val="00971F28"/>
    <w:rsid w:val="00972064"/>
    <w:rsid w:val="0099421E"/>
    <w:rsid w:val="009B669B"/>
    <w:rsid w:val="009F117B"/>
    <w:rsid w:val="009F6D63"/>
    <w:rsid w:val="00A0774D"/>
    <w:rsid w:val="00A1159B"/>
    <w:rsid w:val="00A53EBE"/>
    <w:rsid w:val="00A6782C"/>
    <w:rsid w:val="00AB0381"/>
    <w:rsid w:val="00AB40FD"/>
    <w:rsid w:val="00AB4448"/>
    <w:rsid w:val="00AB5D00"/>
    <w:rsid w:val="00AB7367"/>
    <w:rsid w:val="00AC2B60"/>
    <w:rsid w:val="00AC77F9"/>
    <w:rsid w:val="00B0099B"/>
    <w:rsid w:val="00B0718E"/>
    <w:rsid w:val="00B25446"/>
    <w:rsid w:val="00B5350A"/>
    <w:rsid w:val="00B56C8E"/>
    <w:rsid w:val="00B779ED"/>
    <w:rsid w:val="00B818A1"/>
    <w:rsid w:val="00B854BF"/>
    <w:rsid w:val="00B919A1"/>
    <w:rsid w:val="00BC0202"/>
    <w:rsid w:val="00C04AE0"/>
    <w:rsid w:val="00C05821"/>
    <w:rsid w:val="00C2648E"/>
    <w:rsid w:val="00C400D1"/>
    <w:rsid w:val="00C44C4D"/>
    <w:rsid w:val="00C46FCB"/>
    <w:rsid w:val="00C54F05"/>
    <w:rsid w:val="00C62045"/>
    <w:rsid w:val="00C91452"/>
    <w:rsid w:val="00CA55D1"/>
    <w:rsid w:val="00CD7734"/>
    <w:rsid w:val="00CF4666"/>
    <w:rsid w:val="00D0528A"/>
    <w:rsid w:val="00D11C7F"/>
    <w:rsid w:val="00D35F47"/>
    <w:rsid w:val="00D457C3"/>
    <w:rsid w:val="00D8531D"/>
    <w:rsid w:val="00DC4AEF"/>
    <w:rsid w:val="00DD2CC2"/>
    <w:rsid w:val="00DE2CA2"/>
    <w:rsid w:val="00DF11AA"/>
    <w:rsid w:val="00DF1F06"/>
    <w:rsid w:val="00E240FD"/>
    <w:rsid w:val="00E33C99"/>
    <w:rsid w:val="00E447D3"/>
    <w:rsid w:val="00E538F0"/>
    <w:rsid w:val="00E74341"/>
    <w:rsid w:val="00E7444F"/>
    <w:rsid w:val="00E959C4"/>
    <w:rsid w:val="00EA0B6A"/>
    <w:rsid w:val="00EB291D"/>
    <w:rsid w:val="00EB5663"/>
    <w:rsid w:val="00EB59C4"/>
    <w:rsid w:val="00EB6195"/>
    <w:rsid w:val="00ED46DE"/>
    <w:rsid w:val="00F06FB2"/>
    <w:rsid w:val="00F222D1"/>
    <w:rsid w:val="00F34937"/>
    <w:rsid w:val="00F42DF8"/>
    <w:rsid w:val="00F65366"/>
    <w:rsid w:val="00F77354"/>
    <w:rsid w:val="00F921D4"/>
    <w:rsid w:val="00FB2AAF"/>
    <w:rsid w:val="00FC29D0"/>
    <w:rsid w:val="00FC445B"/>
    <w:rsid w:val="00FE38C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76BD5"/>
  <w15:docId w15:val="{6129073F-AE8C-491C-93D0-7F5B8CF4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0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6A01"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rsid w:val="001A6A01"/>
    <w:pPr>
      <w:keepNext/>
      <w:outlineLvl w:val="1"/>
    </w:pPr>
    <w:rPr>
      <w:rFonts w:ascii="Comic Sans MS" w:hAnsi="Comic Sans MS"/>
      <w:b/>
      <w:sz w:val="18"/>
      <w:szCs w:val="20"/>
    </w:rPr>
  </w:style>
  <w:style w:type="paragraph" w:styleId="Heading3">
    <w:name w:val="heading 3"/>
    <w:basedOn w:val="Normal"/>
    <w:next w:val="Normal"/>
    <w:qFormat/>
    <w:rsid w:val="001A6A01"/>
    <w:pPr>
      <w:keepNext/>
      <w:outlineLvl w:val="2"/>
    </w:pPr>
    <w:rPr>
      <w:rFonts w:ascii="Comic Sans MS" w:hAnsi="Comic Sans MS"/>
      <w:b/>
      <w:sz w:val="20"/>
      <w:szCs w:val="20"/>
    </w:rPr>
  </w:style>
  <w:style w:type="paragraph" w:styleId="Heading4">
    <w:name w:val="heading 4"/>
    <w:basedOn w:val="Normal"/>
    <w:next w:val="Normal"/>
    <w:qFormat/>
    <w:rsid w:val="001A6A01"/>
    <w:pPr>
      <w:keepNext/>
      <w:outlineLvl w:val="3"/>
    </w:pPr>
    <w:rPr>
      <w:rFonts w:ascii="Comic Sans MS" w:hAnsi="Comic Sans MS"/>
      <w:b/>
      <w:sz w:val="16"/>
      <w:szCs w:val="20"/>
    </w:rPr>
  </w:style>
  <w:style w:type="paragraph" w:styleId="Heading5">
    <w:name w:val="heading 5"/>
    <w:basedOn w:val="Normal"/>
    <w:next w:val="Normal"/>
    <w:qFormat/>
    <w:rsid w:val="001A6A01"/>
    <w:pPr>
      <w:keepNext/>
      <w:outlineLvl w:val="4"/>
    </w:pPr>
    <w:rPr>
      <w:b/>
      <w:color w:val="993366"/>
      <w:sz w:val="18"/>
      <w:szCs w:val="20"/>
    </w:rPr>
  </w:style>
  <w:style w:type="paragraph" w:styleId="Heading6">
    <w:name w:val="heading 6"/>
    <w:basedOn w:val="Normal"/>
    <w:next w:val="Normal"/>
    <w:qFormat/>
    <w:rsid w:val="001A6A01"/>
    <w:pPr>
      <w:keepNext/>
      <w:outlineLvl w:val="5"/>
    </w:pPr>
    <w:rPr>
      <w:rFonts w:ascii="Comic Sans MS" w:hAnsi="Comic Sans MS"/>
      <w:sz w:val="28"/>
      <w:szCs w:val="20"/>
    </w:rPr>
  </w:style>
  <w:style w:type="paragraph" w:styleId="Heading7">
    <w:name w:val="heading 7"/>
    <w:basedOn w:val="Normal"/>
    <w:next w:val="Normal"/>
    <w:qFormat/>
    <w:rsid w:val="001A6A01"/>
    <w:pPr>
      <w:keepNext/>
      <w:jc w:val="center"/>
      <w:outlineLvl w:val="6"/>
    </w:pPr>
    <w:rPr>
      <w:b/>
      <w:color w:val="993366"/>
      <w:sz w:val="16"/>
    </w:rPr>
  </w:style>
  <w:style w:type="paragraph" w:styleId="Heading8">
    <w:name w:val="heading 8"/>
    <w:basedOn w:val="Normal"/>
    <w:next w:val="Normal"/>
    <w:qFormat/>
    <w:rsid w:val="001A6A01"/>
    <w:pPr>
      <w:keepNext/>
      <w:jc w:val="center"/>
      <w:outlineLvl w:val="7"/>
    </w:pPr>
    <w:rPr>
      <w:rFonts w:ascii="Tahoma" w:hAnsi="Tahoma" w:cs="Tahoma"/>
      <w:b/>
      <w:sz w:val="18"/>
      <w:szCs w:val="18"/>
    </w:rPr>
  </w:style>
  <w:style w:type="paragraph" w:styleId="Heading9">
    <w:name w:val="heading 9"/>
    <w:basedOn w:val="Normal"/>
    <w:next w:val="Normal"/>
    <w:qFormat/>
    <w:rsid w:val="001A6A01"/>
    <w:pPr>
      <w:keepNext/>
      <w:jc w:val="center"/>
      <w:outlineLvl w:val="8"/>
    </w:pPr>
    <w:rPr>
      <w:b/>
      <w:color w:val="3399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6A01"/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rsid w:val="001A6A01"/>
    <w:rPr>
      <w:rFonts w:ascii="Comic Sans MS" w:hAnsi="Comic Sans MS"/>
      <w:sz w:val="16"/>
      <w:szCs w:val="20"/>
    </w:rPr>
  </w:style>
  <w:style w:type="paragraph" w:styleId="BodyText3">
    <w:name w:val="Body Text 3"/>
    <w:basedOn w:val="Normal"/>
    <w:rsid w:val="001A6A01"/>
    <w:rPr>
      <w:rFonts w:ascii="Comic Sans MS" w:hAnsi="Comic Sans MS"/>
      <w:sz w:val="20"/>
      <w:szCs w:val="20"/>
    </w:rPr>
  </w:style>
  <w:style w:type="character" w:styleId="Hyperlink">
    <w:name w:val="Hyperlink"/>
    <w:rsid w:val="001A6A01"/>
    <w:rPr>
      <w:color w:val="0000FF"/>
      <w:u w:val="single"/>
    </w:rPr>
  </w:style>
  <w:style w:type="paragraph" w:customStyle="1" w:styleId="NormalWeb8">
    <w:name w:val="Normal (Web)8"/>
    <w:basedOn w:val="Normal"/>
    <w:rsid w:val="001A6A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nhideWhenUsed/>
    <w:rsid w:val="00363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37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63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37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NG%20CRENDON%20SCHOOL%20FILE\Planning\New%20EYFS%20Planning\Long%20Term%20Planning\FS%20Long%20Term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7C1C-60C6-4E9A-9B09-53764648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 Long Term Plan</Template>
  <TotalTime>194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Long Term Planner - Reception</vt:lpstr>
    </vt:vector>
  </TitlesOfParts>
  <Company>Microsoft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Long Term Planner - Reception</dc:title>
  <dc:subject/>
  <dc:creator>STAFF</dc:creator>
  <cp:keywords/>
  <cp:lastModifiedBy>Linda Harvey</cp:lastModifiedBy>
  <cp:revision>159</cp:revision>
  <cp:lastPrinted>2008-09-11T18:19:00Z</cp:lastPrinted>
  <dcterms:created xsi:type="dcterms:W3CDTF">2021-08-25T14:51:00Z</dcterms:created>
  <dcterms:modified xsi:type="dcterms:W3CDTF">2021-08-26T09:42:00Z</dcterms:modified>
</cp:coreProperties>
</file>